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E2E" w:rsidRPr="0032747E" w:rsidRDefault="003E5DC4" w:rsidP="003D5359">
      <w:pPr>
        <w:pStyle w:val="Zkladntext"/>
        <w:jc w:val="center"/>
        <w:rPr>
          <w:rFonts w:ascii="Times New Roman" w:hAnsi="Times New Roman"/>
          <w:i w:val="0"/>
          <w:caps/>
          <w:spacing w:val="100"/>
          <w:sz w:val="40"/>
        </w:rPr>
      </w:pPr>
      <w:r>
        <w:rPr>
          <w:rFonts w:ascii="Times New Roman" w:hAnsi="Times New Roman"/>
          <w:i w:val="0"/>
          <w:caps/>
          <w:spacing w:val="100"/>
          <w:sz w:val="40"/>
        </w:rPr>
        <w:t>SmlouVA</w:t>
      </w:r>
      <w:r w:rsidR="004E509B" w:rsidRPr="0032747E">
        <w:rPr>
          <w:rFonts w:ascii="Times New Roman" w:hAnsi="Times New Roman"/>
          <w:i w:val="0"/>
          <w:caps/>
          <w:spacing w:val="100"/>
          <w:sz w:val="40"/>
        </w:rPr>
        <w:t xml:space="preserve"> o dílo</w:t>
      </w:r>
    </w:p>
    <w:p w:rsidR="002A6227" w:rsidRPr="00A35C8B" w:rsidRDefault="003D5359">
      <w:pPr>
        <w:pStyle w:val="Zkladntext"/>
        <w:jc w:val="center"/>
        <w:rPr>
          <w:rFonts w:ascii="Times New Roman" w:hAnsi="Times New Roman"/>
          <w:i w:val="0"/>
          <w:caps/>
          <w:spacing w:val="100"/>
          <w:sz w:val="32"/>
        </w:rPr>
      </w:pPr>
      <w:r>
        <w:rPr>
          <w:rFonts w:ascii="Times New Roman" w:hAnsi="Times New Roman"/>
          <w:i w:val="0"/>
          <w:spacing w:val="100"/>
          <w:sz w:val="32"/>
        </w:rPr>
        <w:t>č</w:t>
      </w:r>
      <w:r w:rsidR="002A12EF">
        <w:rPr>
          <w:rFonts w:ascii="Times New Roman" w:hAnsi="Times New Roman"/>
          <w:i w:val="0"/>
          <w:caps/>
          <w:spacing w:val="100"/>
          <w:sz w:val="32"/>
        </w:rPr>
        <w:t>.</w:t>
      </w:r>
      <w:r>
        <w:rPr>
          <w:rFonts w:ascii="Times New Roman" w:hAnsi="Times New Roman"/>
          <w:i w:val="0"/>
          <w:caps/>
          <w:spacing w:val="100"/>
          <w:sz w:val="32"/>
        </w:rPr>
        <w:t>:</w:t>
      </w:r>
      <w:r w:rsidR="001238E0">
        <w:rPr>
          <w:rFonts w:ascii="Times New Roman" w:hAnsi="Times New Roman"/>
          <w:i w:val="0"/>
          <w:caps/>
          <w:spacing w:val="100"/>
          <w:sz w:val="32"/>
        </w:rPr>
        <w:t>X</w:t>
      </w:r>
      <w:r w:rsidR="004703E8">
        <w:rPr>
          <w:rFonts w:ascii="Times New Roman" w:hAnsi="Times New Roman"/>
          <w:i w:val="0"/>
          <w:caps/>
          <w:spacing w:val="100"/>
          <w:sz w:val="32"/>
        </w:rPr>
        <w:t>-</w:t>
      </w:r>
      <w:r w:rsidR="001238E0">
        <w:rPr>
          <w:rFonts w:ascii="Times New Roman" w:hAnsi="Times New Roman"/>
          <w:i w:val="0"/>
          <w:caps/>
          <w:spacing w:val="100"/>
          <w:sz w:val="32"/>
        </w:rPr>
        <w:t>XXX-</w:t>
      </w:r>
      <w:r w:rsidR="00022C18">
        <w:rPr>
          <w:rFonts w:ascii="Times New Roman" w:hAnsi="Times New Roman"/>
          <w:i w:val="0"/>
          <w:caps/>
          <w:spacing w:val="100"/>
          <w:sz w:val="32"/>
        </w:rPr>
        <w:t>00/13</w:t>
      </w:r>
    </w:p>
    <w:p w:rsidR="004E509B" w:rsidRDefault="004E509B">
      <w:pPr>
        <w:pStyle w:val="Zkladntex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uzavřená podle </w:t>
      </w:r>
      <w:proofErr w:type="spellStart"/>
      <w:r>
        <w:rPr>
          <w:rFonts w:ascii="Times New Roman" w:hAnsi="Times New Roman"/>
        </w:rPr>
        <w:t>ust</w:t>
      </w:r>
      <w:proofErr w:type="spellEnd"/>
      <w:r>
        <w:rPr>
          <w:rFonts w:ascii="Times New Roman" w:hAnsi="Times New Roman"/>
        </w:rPr>
        <w:t xml:space="preserve">. § 536 a </w:t>
      </w:r>
      <w:proofErr w:type="spellStart"/>
      <w:r>
        <w:rPr>
          <w:rFonts w:ascii="Times New Roman" w:hAnsi="Times New Roman"/>
        </w:rPr>
        <w:t>násl</w:t>
      </w:r>
      <w:proofErr w:type="spellEnd"/>
      <w:r>
        <w:rPr>
          <w:rFonts w:ascii="Times New Roman" w:hAnsi="Times New Roman"/>
        </w:rPr>
        <w:t>. obchodního zákoníku mezi smluvními stranami</w:t>
      </w:r>
    </w:p>
    <w:p w:rsidR="004E509B" w:rsidRPr="00A35C8B" w:rsidRDefault="004E509B">
      <w:pPr>
        <w:pStyle w:val="Zkladntext"/>
        <w:jc w:val="center"/>
        <w:rPr>
          <w:rFonts w:ascii="Times New Roman" w:hAnsi="Times New Roman"/>
          <w:sz w:val="36"/>
        </w:rPr>
      </w:pPr>
    </w:p>
    <w:tbl>
      <w:tblPr>
        <w:tblW w:w="9778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3615"/>
        <w:gridCol w:w="6163"/>
      </w:tblGrid>
      <w:tr w:rsidR="00A44EDD" w:rsidTr="003406FB">
        <w:trPr>
          <w:trHeight w:val="480"/>
          <w:jc w:val="center"/>
        </w:trPr>
        <w:tc>
          <w:tcPr>
            <w:tcW w:w="3615" w:type="dxa"/>
            <w:shd w:val="clear" w:color="00FFFF" w:fill="auto"/>
          </w:tcPr>
          <w:p w:rsidR="00A44EDD" w:rsidRDefault="00A44EDD" w:rsidP="007D4DFD">
            <w:pPr>
              <w:spacing w:before="120"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OBJEDNATEL:             </w:t>
            </w:r>
            <w:r>
              <w:rPr>
                <w:b/>
                <w:sz w:val="24"/>
              </w:rPr>
              <w:tab/>
            </w:r>
          </w:p>
        </w:tc>
        <w:tc>
          <w:tcPr>
            <w:tcW w:w="6163" w:type="dxa"/>
            <w:shd w:val="clear" w:color="00FFFF" w:fill="auto"/>
          </w:tcPr>
          <w:p w:rsidR="00A44EDD" w:rsidRDefault="001238E0" w:rsidP="00984A6D">
            <w:pPr>
              <w:pStyle w:val="Nadpis3"/>
              <w:spacing w:after="120"/>
              <w:rPr>
                <w:rFonts w:ascii="Times New Roman" w:hAnsi="Times New Roman"/>
                <w:caps/>
              </w:rPr>
            </w:pPr>
            <w:r>
              <w:rPr>
                <w:rFonts w:ascii="Times New Roman" w:hAnsi="Times New Roman"/>
              </w:rPr>
              <w:t>Armádní Servisní</w:t>
            </w:r>
            <w:r w:rsidR="00984A6D">
              <w:rPr>
                <w:rFonts w:ascii="Times New Roman" w:hAnsi="Times New Roman"/>
                <w:caps/>
              </w:rPr>
              <w:t xml:space="preserve">, </w:t>
            </w:r>
            <w:r w:rsidR="00984A6D" w:rsidRPr="00984A6D">
              <w:rPr>
                <w:rFonts w:ascii="Times New Roman" w:hAnsi="Times New Roman"/>
                <w:szCs w:val="24"/>
              </w:rPr>
              <w:t>p</w:t>
            </w:r>
            <w:r w:rsidR="00984A6D">
              <w:rPr>
                <w:rFonts w:ascii="Times New Roman" w:hAnsi="Times New Roman"/>
                <w:szCs w:val="24"/>
              </w:rPr>
              <w:t>říspěvková organizace</w:t>
            </w:r>
          </w:p>
        </w:tc>
      </w:tr>
      <w:tr w:rsidR="00A44EDD" w:rsidTr="003406FB">
        <w:trPr>
          <w:trHeight w:val="199"/>
          <w:jc w:val="center"/>
        </w:trPr>
        <w:tc>
          <w:tcPr>
            <w:tcW w:w="3615" w:type="dxa"/>
          </w:tcPr>
          <w:p w:rsidR="00A44EDD" w:rsidRDefault="0019273A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Jejímž jménem jedná</w:t>
            </w:r>
            <w:r w:rsidR="00A44EDD">
              <w:rPr>
                <w:i/>
                <w:sz w:val="24"/>
              </w:rPr>
              <w:t>:</w:t>
            </w:r>
          </w:p>
        </w:tc>
        <w:tc>
          <w:tcPr>
            <w:tcW w:w="6163" w:type="dxa"/>
          </w:tcPr>
          <w:p w:rsidR="00A44EDD" w:rsidRDefault="00A44EDD" w:rsidP="008C4C34">
            <w:pPr>
              <w:rPr>
                <w:sz w:val="24"/>
              </w:rPr>
            </w:pPr>
            <w:r>
              <w:rPr>
                <w:sz w:val="24"/>
              </w:rPr>
              <w:t xml:space="preserve">Ing. </w:t>
            </w:r>
            <w:r w:rsidR="0098023E">
              <w:rPr>
                <w:sz w:val="24"/>
              </w:rPr>
              <w:t>Dagmar Kynclov</w:t>
            </w:r>
            <w:r w:rsidR="0019273A">
              <w:rPr>
                <w:sz w:val="24"/>
              </w:rPr>
              <w:t>á</w:t>
            </w:r>
            <w:r w:rsidR="0098023E">
              <w:rPr>
                <w:sz w:val="24"/>
              </w:rPr>
              <w:t>, MBA</w:t>
            </w:r>
            <w:r>
              <w:rPr>
                <w:sz w:val="24"/>
              </w:rPr>
              <w:t xml:space="preserve"> – ředitel</w:t>
            </w:r>
            <w:r w:rsidR="0098023E">
              <w:rPr>
                <w:sz w:val="24"/>
              </w:rPr>
              <w:t>k</w:t>
            </w:r>
            <w:r w:rsidR="0019273A">
              <w:rPr>
                <w:sz w:val="24"/>
              </w:rPr>
              <w:t>a</w:t>
            </w:r>
          </w:p>
        </w:tc>
      </w:tr>
      <w:tr w:rsidR="00A44EDD" w:rsidTr="003406FB">
        <w:trPr>
          <w:trHeight w:val="135"/>
          <w:jc w:val="center"/>
        </w:trPr>
        <w:tc>
          <w:tcPr>
            <w:tcW w:w="3615" w:type="dxa"/>
          </w:tcPr>
          <w:p w:rsidR="00B02BC5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Sídlo:</w:t>
            </w:r>
          </w:p>
        </w:tc>
        <w:tc>
          <w:tcPr>
            <w:tcW w:w="6163" w:type="dxa"/>
          </w:tcPr>
          <w:p w:rsidR="00B02BC5" w:rsidRDefault="00B02BC5" w:rsidP="00B35E38">
            <w:pPr>
              <w:rPr>
                <w:sz w:val="24"/>
              </w:rPr>
            </w:pPr>
            <w:r>
              <w:rPr>
                <w:sz w:val="24"/>
                <w:szCs w:val="24"/>
              </w:rPr>
              <w:t>Podbabská 1589/1, 160 00 Praha 6 – Dejvice</w:t>
            </w:r>
          </w:p>
        </w:tc>
      </w:tr>
      <w:tr w:rsidR="00A44EDD" w:rsidTr="003406FB">
        <w:trPr>
          <w:trHeight w:val="227"/>
          <w:jc w:val="center"/>
        </w:trPr>
        <w:tc>
          <w:tcPr>
            <w:tcW w:w="3615" w:type="dxa"/>
            <w:tcBorders>
              <w:bottom w:val="nil"/>
            </w:tcBorders>
          </w:tcPr>
          <w:p w:rsidR="00A44EDD" w:rsidRPr="0019273A" w:rsidRDefault="00A44EDD" w:rsidP="007D4DFD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IČ, DIČ:</w:t>
            </w:r>
          </w:p>
          <w:p w:rsidR="0019273A" w:rsidRPr="0019273A" w:rsidRDefault="0019273A" w:rsidP="007D4DFD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Bankovní spojení:</w:t>
            </w:r>
          </w:p>
          <w:p w:rsidR="0019273A" w:rsidRPr="0019273A" w:rsidRDefault="0019273A" w:rsidP="007D4DFD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Číslo účtu:</w:t>
            </w:r>
          </w:p>
          <w:p w:rsidR="0019273A" w:rsidRPr="0019273A" w:rsidRDefault="0019273A" w:rsidP="007D4DFD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ID datové schránky:</w:t>
            </w:r>
          </w:p>
        </w:tc>
        <w:tc>
          <w:tcPr>
            <w:tcW w:w="6163" w:type="dxa"/>
            <w:tcBorders>
              <w:bottom w:val="nil"/>
            </w:tcBorders>
          </w:tcPr>
          <w:p w:rsidR="0019273A" w:rsidRPr="0019273A" w:rsidRDefault="00A44EDD" w:rsidP="0019273A">
            <w:pPr>
              <w:rPr>
                <w:sz w:val="24"/>
                <w:szCs w:val="24"/>
              </w:rPr>
            </w:pPr>
            <w:r w:rsidRPr="0019273A">
              <w:rPr>
                <w:sz w:val="24"/>
                <w:szCs w:val="24"/>
              </w:rPr>
              <w:t>60460580, CZ60460580</w:t>
            </w:r>
          </w:p>
          <w:p w:rsidR="0019273A" w:rsidRPr="0019273A" w:rsidRDefault="0019273A" w:rsidP="0019273A">
            <w:pPr>
              <w:rPr>
                <w:sz w:val="24"/>
                <w:szCs w:val="24"/>
              </w:rPr>
            </w:pPr>
            <w:r w:rsidRPr="0019273A">
              <w:rPr>
                <w:sz w:val="24"/>
                <w:szCs w:val="24"/>
              </w:rPr>
              <w:t>ČNB, Na Příkopě 28, Praha 1</w:t>
            </w:r>
          </w:p>
          <w:p w:rsidR="0019273A" w:rsidRPr="0019273A" w:rsidRDefault="0019273A" w:rsidP="0019273A">
            <w:pPr>
              <w:rPr>
                <w:sz w:val="24"/>
                <w:szCs w:val="24"/>
              </w:rPr>
            </w:pPr>
            <w:r w:rsidRPr="0019273A">
              <w:rPr>
                <w:sz w:val="24"/>
                <w:szCs w:val="24"/>
              </w:rPr>
              <w:t>30523881/0710</w:t>
            </w:r>
          </w:p>
          <w:p w:rsidR="0019273A" w:rsidRPr="0019273A" w:rsidRDefault="0019273A" w:rsidP="0019273A">
            <w:pPr>
              <w:pStyle w:val="Normlnweb"/>
              <w:tabs>
                <w:tab w:val="left" w:pos="2880"/>
              </w:tabs>
              <w:spacing w:before="40" w:after="0"/>
              <w:rPr>
                <w:snapToGrid/>
                <w:color w:val="auto"/>
                <w:szCs w:val="24"/>
              </w:rPr>
            </w:pPr>
            <w:r w:rsidRPr="0019273A">
              <w:rPr>
                <w:snapToGrid/>
                <w:color w:val="auto"/>
                <w:szCs w:val="24"/>
              </w:rPr>
              <w:t>dugmkm6</w:t>
            </w:r>
          </w:p>
        </w:tc>
      </w:tr>
      <w:tr w:rsidR="00A44EDD" w:rsidTr="003406FB">
        <w:trPr>
          <w:trHeight w:val="285"/>
          <w:jc w:val="center"/>
        </w:trPr>
        <w:tc>
          <w:tcPr>
            <w:tcW w:w="3615" w:type="dxa"/>
          </w:tcPr>
          <w:p w:rsidR="00A44EDD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Odpovědní zástupci pro jednání:</w:t>
            </w:r>
          </w:p>
        </w:tc>
        <w:tc>
          <w:tcPr>
            <w:tcW w:w="6163" w:type="dxa"/>
          </w:tcPr>
          <w:p w:rsidR="00A44EDD" w:rsidRDefault="00A44EDD" w:rsidP="007D4DFD">
            <w:pPr>
              <w:rPr>
                <w:sz w:val="24"/>
              </w:rPr>
            </w:pPr>
          </w:p>
        </w:tc>
      </w:tr>
      <w:tr w:rsidR="00A44EDD" w:rsidTr="003406FB">
        <w:trPr>
          <w:trHeight w:val="133"/>
          <w:jc w:val="center"/>
        </w:trPr>
        <w:tc>
          <w:tcPr>
            <w:tcW w:w="3615" w:type="dxa"/>
          </w:tcPr>
          <w:p w:rsidR="00A44EDD" w:rsidRDefault="00A44EDD" w:rsidP="001B11B7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- ve věcech smluvních:</w:t>
            </w:r>
          </w:p>
        </w:tc>
        <w:tc>
          <w:tcPr>
            <w:tcW w:w="6163" w:type="dxa"/>
          </w:tcPr>
          <w:p w:rsidR="00A44EDD" w:rsidRDefault="00A44EDD" w:rsidP="003F4AF6">
            <w:pPr>
              <w:rPr>
                <w:sz w:val="24"/>
              </w:rPr>
            </w:pPr>
            <w:r>
              <w:rPr>
                <w:sz w:val="24"/>
              </w:rPr>
              <w:t xml:space="preserve">Ing. </w:t>
            </w:r>
            <w:r w:rsidR="0098023E">
              <w:rPr>
                <w:sz w:val="24"/>
              </w:rPr>
              <w:t>Dagmar Kynclová, MBA</w:t>
            </w:r>
            <w:r>
              <w:rPr>
                <w:sz w:val="24"/>
              </w:rPr>
              <w:t>, ředitel</w:t>
            </w:r>
            <w:r w:rsidR="0098023E">
              <w:rPr>
                <w:sz w:val="24"/>
              </w:rPr>
              <w:t>ka</w:t>
            </w:r>
            <w:r>
              <w:rPr>
                <w:sz w:val="24"/>
              </w:rPr>
              <w:t>, tel. 973 2</w:t>
            </w:r>
            <w:r w:rsidR="003F4AF6">
              <w:rPr>
                <w:sz w:val="24"/>
              </w:rPr>
              <w:t>04</w:t>
            </w:r>
            <w:r>
              <w:rPr>
                <w:sz w:val="24"/>
              </w:rPr>
              <w:t xml:space="preserve"> </w:t>
            </w:r>
            <w:r w:rsidR="003F4AF6">
              <w:rPr>
                <w:sz w:val="24"/>
              </w:rPr>
              <w:t>090</w:t>
            </w:r>
          </w:p>
        </w:tc>
      </w:tr>
      <w:tr w:rsidR="00A44EDD" w:rsidTr="003406FB">
        <w:trPr>
          <w:trHeight w:val="204"/>
          <w:jc w:val="center"/>
        </w:trPr>
        <w:tc>
          <w:tcPr>
            <w:tcW w:w="3615" w:type="dxa"/>
          </w:tcPr>
          <w:p w:rsidR="00A44EDD" w:rsidRDefault="00A44EDD" w:rsidP="001B11B7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- ve věcech technických:</w:t>
            </w:r>
          </w:p>
        </w:tc>
        <w:tc>
          <w:tcPr>
            <w:tcW w:w="6163" w:type="dxa"/>
          </w:tcPr>
          <w:p w:rsidR="00A44EDD" w:rsidRPr="0098023E" w:rsidRDefault="00A44EDD" w:rsidP="006D04F5">
            <w:pPr>
              <w:rPr>
                <w:bCs/>
                <w:sz w:val="24"/>
                <w:szCs w:val="24"/>
              </w:rPr>
            </w:pPr>
          </w:p>
        </w:tc>
      </w:tr>
      <w:tr w:rsidR="00A44EDD" w:rsidTr="003406FB">
        <w:trPr>
          <w:trHeight w:val="480"/>
          <w:jc w:val="center"/>
        </w:trPr>
        <w:tc>
          <w:tcPr>
            <w:tcW w:w="3615" w:type="dxa"/>
          </w:tcPr>
          <w:p w:rsidR="00A44EDD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(dále jen „objednatel“) </w:t>
            </w:r>
          </w:p>
          <w:p w:rsidR="00A44EDD" w:rsidRPr="00C44B5B" w:rsidRDefault="00A44EDD" w:rsidP="007D4DFD">
            <w:pPr>
              <w:spacing w:before="120"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</w:t>
            </w:r>
            <w:r w:rsidRPr="00C44B5B">
              <w:rPr>
                <w:b/>
                <w:sz w:val="24"/>
              </w:rPr>
              <w:t xml:space="preserve">a </w:t>
            </w:r>
          </w:p>
        </w:tc>
        <w:tc>
          <w:tcPr>
            <w:tcW w:w="6163" w:type="dxa"/>
          </w:tcPr>
          <w:p w:rsidR="00A44EDD" w:rsidRPr="0098023E" w:rsidRDefault="00A44EDD" w:rsidP="007D4DFD">
            <w:pPr>
              <w:rPr>
                <w:sz w:val="24"/>
                <w:szCs w:val="24"/>
              </w:rPr>
            </w:pPr>
          </w:p>
        </w:tc>
      </w:tr>
      <w:tr w:rsidR="00A44EDD" w:rsidTr="00104DB7">
        <w:trPr>
          <w:trHeight w:val="440"/>
          <w:jc w:val="center"/>
        </w:trPr>
        <w:tc>
          <w:tcPr>
            <w:tcW w:w="3615" w:type="dxa"/>
            <w:shd w:val="clear" w:color="00FFFF" w:fill="auto"/>
          </w:tcPr>
          <w:p w:rsidR="00A44EDD" w:rsidRDefault="00A44EDD" w:rsidP="007D4DFD">
            <w:pPr>
              <w:spacing w:before="120" w:after="120"/>
              <w:rPr>
                <w:b/>
                <w:sz w:val="24"/>
              </w:rPr>
            </w:pPr>
            <w:r>
              <w:rPr>
                <w:b/>
                <w:sz w:val="24"/>
              </w:rPr>
              <w:t>ZHOTOVITEL:</w:t>
            </w:r>
          </w:p>
        </w:tc>
        <w:tc>
          <w:tcPr>
            <w:tcW w:w="6163" w:type="dxa"/>
            <w:shd w:val="clear" w:color="auto" w:fill="auto"/>
          </w:tcPr>
          <w:p w:rsidR="00A44EDD" w:rsidRPr="005349E9" w:rsidRDefault="005349E9" w:rsidP="00984A6D">
            <w:pPr>
              <w:spacing w:before="120"/>
              <w:rPr>
                <w:bCs/>
                <w:sz w:val="24"/>
                <w:highlight w:val="yellow"/>
              </w:rPr>
            </w:pPr>
            <w:r w:rsidRPr="005349E9">
              <w:rPr>
                <w:bCs/>
                <w:sz w:val="24"/>
                <w:highlight w:val="yellow"/>
              </w:rPr>
              <w:t>……………………………………..</w:t>
            </w:r>
          </w:p>
        </w:tc>
      </w:tr>
      <w:tr w:rsidR="00A44EDD" w:rsidTr="00104DB7">
        <w:trPr>
          <w:trHeight w:val="80"/>
          <w:jc w:val="center"/>
        </w:trPr>
        <w:tc>
          <w:tcPr>
            <w:tcW w:w="3615" w:type="dxa"/>
          </w:tcPr>
          <w:p w:rsidR="00A44EDD" w:rsidRPr="008377B4" w:rsidRDefault="00A44EDD" w:rsidP="007D4DFD">
            <w:pPr>
              <w:rPr>
                <w:i/>
                <w:sz w:val="24"/>
              </w:rPr>
            </w:pPr>
            <w:r w:rsidRPr="008377B4">
              <w:rPr>
                <w:bCs/>
                <w:i/>
                <w:sz w:val="24"/>
              </w:rPr>
              <w:t>Zapsan</w:t>
            </w:r>
            <w:r>
              <w:rPr>
                <w:bCs/>
                <w:i/>
                <w:sz w:val="24"/>
              </w:rPr>
              <w:t>ý</w:t>
            </w:r>
            <w:r w:rsidRPr="008377B4">
              <w:rPr>
                <w:bCs/>
                <w:i/>
                <w:sz w:val="24"/>
              </w:rPr>
              <w:t xml:space="preserve"> v obchodním rejstříku u:</w:t>
            </w:r>
          </w:p>
        </w:tc>
        <w:tc>
          <w:tcPr>
            <w:tcW w:w="6163" w:type="dxa"/>
            <w:shd w:val="clear" w:color="auto" w:fill="auto"/>
          </w:tcPr>
          <w:p w:rsidR="00A44EDD" w:rsidRPr="005349E9" w:rsidRDefault="005349E9" w:rsidP="00984A6D">
            <w:pPr>
              <w:rPr>
                <w:sz w:val="24"/>
                <w:szCs w:val="24"/>
                <w:highlight w:val="yellow"/>
              </w:rPr>
            </w:pPr>
            <w:r w:rsidRPr="005349E9">
              <w:rPr>
                <w:sz w:val="24"/>
                <w:szCs w:val="24"/>
                <w:highlight w:val="yellow"/>
              </w:rPr>
              <w:t>……………………………………..</w:t>
            </w:r>
          </w:p>
        </w:tc>
      </w:tr>
      <w:tr w:rsidR="00A44EDD" w:rsidTr="00104DB7">
        <w:trPr>
          <w:trHeight w:val="129"/>
          <w:jc w:val="center"/>
        </w:trPr>
        <w:tc>
          <w:tcPr>
            <w:tcW w:w="3615" w:type="dxa"/>
          </w:tcPr>
          <w:p w:rsidR="00A44EDD" w:rsidRDefault="008C4C34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Zastoupený</w:t>
            </w:r>
            <w:r w:rsidR="00A44EDD">
              <w:rPr>
                <w:i/>
                <w:sz w:val="24"/>
              </w:rPr>
              <w:t>:</w:t>
            </w:r>
          </w:p>
        </w:tc>
        <w:tc>
          <w:tcPr>
            <w:tcW w:w="6163" w:type="dxa"/>
            <w:shd w:val="clear" w:color="auto" w:fill="auto"/>
          </w:tcPr>
          <w:p w:rsidR="00A44EDD" w:rsidRPr="005349E9" w:rsidRDefault="005349E9" w:rsidP="00984A6D">
            <w:pPr>
              <w:rPr>
                <w:sz w:val="24"/>
                <w:szCs w:val="24"/>
                <w:highlight w:val="yellow"/>
              </w:rPr>
            </w:pPr>
            <w:r w:rsidRPr="005349E9">
              <w:rPr>
                <w:sz w:val="24"/>
                <w:szCs w:val="24"/>
                <w:highlight w:val="yellow"/>
              </w:rPr>
              <w:t>……………………………………..</w:t>
            </w:r>
          </w:p>
        </w:tc>
      </w:tr>
      <w:tr w:rsidR="00A44EDD" w:rsidTr="00104DB7">
        <w:trPr>
          <w:trHeight w:val="217"/>
          <w:jc w:val="center"/>
        </w:trPr>
        <w:tc>
          <w:tcPr>
            <w:tcW w:w="3615" w:type="dxa"/>
          </w:tcPr>
          <w:p w:rsidR="00A44EDD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Sídlo:</w:t>
            </w:r>
          </w:p>
        </w:tc>
        <w:tc>
          <w:tcPr>
            <w:tcW w:w="6163" w:type="dxa"/>
            <w:shd w:val="clear" w:color="auto" w:fill="auto"/>
          </w:tcPr>
          <w:p w:rsidR="00A44EDD" w:rsidRPr="005349E9" w:rsidRDefault="005349E9" w:rsidP="00984A6D">
            <w:pPr>
              <w:pStyle w:val="Nadpis3"/>
              <w:spacing w:before="0"/>
              <w:rPr>
                <w:rFonts w:ascii="Times New Roman" w:hAnsi="Times New Roman"/>
                <w:highlight w:val="yellow"/>
              </w:rPr>
            </w:pPr>
            <w:r w:rsidRPr="005349E9">
              <w:rPr>
                <w:rFonts w:ascii="Times New Roman" w:hAnsi="Times New Roman"/>
                <w:highlight w:val="yellow"/>
              </w:rPr>
              <w:t>……………………………………..</w:t>
            </w:r>
          </w:p>
        </w:tc>
      </w:tr>
      <w:tr w:rsidR="00A44EDD" w:rsidTr="00104DB7">
        <w:trPr>
          <w:trHeight w:val="209"/>
          <w:jc w:val="center"/>
        </w:trPr>
        <w:tc>
          <w:tcPr>
            <w:tcW w:w="3615" w:type="dxa"/>
            <w:tcBorders>
              <w:bottom w:val="nil"/>
            </w:tcBorders>
          </w:tcPr>
          <w:p w:rsidR="00A44EDD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IČ, DIČ:</w:t>
            </w:r>
          </w:p>
        </w:tc>
        <w:tc>
          <w:tcPr>
            <w:tcW w:w="6163" w:type="dxa"/>
            <w:tcBorders>
              <w:bottom w:val="nil"/>
            </w:tcBorders>
            <w:shd w:val="clear" w:color="auto" w:fill="auto"/>
          </w:tcPr>
          <w:p w:rsidR="00A44EDD" w:rsidRPr="005349E9" w:rsidRDefault="005349E9" w:rsidP="00984A6D">
            <w:pPr>
              <w:rPr>
                <w:sz w:val="24"/>
                <w:szCs w:val="24"/>
                <w:highlight w:val="yellow"/>
              </w:rPr>
            </w:pPr>
            <w:r w:rsidRPr="005349E9">
              <w:rPr>
                <w:sz w:val="24"/>
                <w:szCs w:val="24"/>
                <w:highlight w:val="yellow"/>
              </w:rPr>
              <w:t>……………………………………..</w:t>
            </w:r>
          </w:p>
        </w:tc>
      </w:tr>
      <w:tr w:rsidR="00A44EDD" w:rsidTr="00104DB7">
        <w:trPr>
          <w:trHeight w:val="20"/>
          <w:jc w:val="center"/>
        </w:trPr>
        <w:tc>
          <w:tcPr>
            <w:tcW w:w="3615" w:type="dxa"/>
          </w:tcPr>
          <w:p w:rsidR="00A44EDD" w:rsidRDefault="00A44EDD" w:rsidP="007D4DFD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Bankovní spojení:</w:t>
            </w:r>
          </w:p>
          <w:p w:rsidR="0019273A" w:rsidRPr="0019273A" w:rsidRDefault="0019273A" w:rsidP="0019273A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Číslo účtu:</w:t>
            </w:r>
          </w:p>
          <w:p w:rsidR="0019273A" w:rsidRDefault="0019273A" w:rsidP="0019273A">
            <w:pPr>
              <w:rPr>
                <w:i/>
                <w:sz w:val="24"/>
              </w:rPr>
            </w:pPr>
            <w:r w:rsidRPr="0019273A">
              <w:rPr>
                <w:i/>
                <w:sz w:val="24"/>
              </w:rPr>
              <w:t>ID datové schránky:</w:t>
            </w:r>
          </w:p>
          <w:p w:rsidR="001238E0" w:rsidRDefault="001238E0" w:rsidP="0019273A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Odpovědní zástupci pro jednání:</w:t>
            </w:r>
          </w:p>
          <w:p w:rsidR="001238E0" w:rsidRDefault="001238E0" w:rsidP="001238E0">
            <w:pPr>
              <w:rPr>
                <w:i/>
                <w:sz w:val="24"/>
              </w:rPr>
            </w:pPr>
            <w:r w:rsidRPr="001238E0">
              <w:rPr>
                <w:i/>
                <w:sz w:val="24"/>
              </w:rPr>
              <w:t>-</w:t>
            </w:r>
            <w:r>
              <w:rPr>
                <w:i/>
                <w:sz w:val="24"/>
              </w:rPr>
              <w:t xml:space="preserve">  ve věcech smluvních:</w:t>
            </w:r>
          </w:p>
          <w:p w:rsidR="001238E0" w:rsidRDefault="001238E0" w:rsidP="001238E0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- ve věcech technických:</w:t>
            </w:r>
          </w:p>
        </w:tc>
        <w:tc>
          <w:tcPr>
            <w:tcW w:w="6163" w:type="dxa"/>
            <w:shd w:val="clear" w:color="auto" w:fill="auto"/>
          </w:tcPr>
          <w:p w:rsidR="00104DB7" w:rsidRPr="005349E9" w:rsidRDefault="005349E9" w:rsidP="00104DB7">
            <w:pPr>
              <w:rPr>
                <w:sz w:val="24"/>
                <w:highlight w:val="yellow"/>
              </w:rPr>
            </w:pPr>
            <w:r w:rsidRPr="005349E9">
              <w:rPr>
                <w:sz w:val="24"/>
                <w:highlight w:val="yellow"/>
              </w:rPr>
              <w:t>……………………………………..</w:t>
            </w:r>
          </w:p>
          <w:p w:rsidR="00A44EDD" w:rsidRPr="005349E9" w:rsidRDefault="005349E9" w:rsidP="00104DB7">
            <w:pPr>
              <w:rPr>
                <w:sz w:val="24"/>
                <w:highlight w:val="yellow"/>
              </w:rPr>
            </w:pPr>
            <w:r w:rsidRPr="005349E9">
              <w:rPr>
                <w:sz w:val="24"/>
                <w:highlight w:val="yellow"/>
              </w:rPr>
              <w:t>……………………………………..</w:t>
            </w:r>
          </w:p>
          <w:p w:rsidR="00F00A2B" w:rsidRDefault="005349E9" w:rsidP="00104DB7">
            <w:pPr>
              <w:rPr>
                <w:sz w:val="24"/>
                <w:highlight w:val="yellow"/>
              </w:rPr>
            </w:pPr>
            <w:r w:rsidRPr="005349E9">
              <w:rPr>
                <w:sz w:val="24"/>
                <w:highlight w:val="yellow"/>
              </w:rPr>
              <w:t>……………………………………..</w:t>
            </w:r>
          </w:p>
          <w:p w:rsidR="001238E0" w:rsidRDefault="001238E0" w:rsidP="00104DB7">
            <w:pPr>
              <w:rPr>
                <w:sz w:val="24"/>
                <w:highlight w:val="yellow"/>
              </w:rPr>
            </w:pPr>
          </w:p>
          <w:p w:rsidR="001238E0" w:rsidRDefault="001238E0" w:rsidP="00104DB7">
            <w:pPr>
              <w:rPr>
                <w:sz w:val="24"/>
                <w:highlight w:val="yellow"/>
              </w:rPr>
            </w:pPr>
            <w:r>
              <w:rPr>
                <w:sz w:val="24"/>
                <w:highlight w:val="yellow"/>
              </w:rPr>
              <w:t>…………………………………….</w:t>
            </w:r>
          </w:p>
          <w:p w:rsidR="001238E0" w:rsidRPr="005349E9" w:rsidRDefault="001238E0" w:rsidP="00104DB7">
            <w:pPr>
              <w:rPr>
                <w:sz w:val="24"/>
                <w:highlight w:val="yellow"/>
              </w:rPr>
            </w:pPr>
            <w:r>
              <w:rPr>
                <w:sz w:val="24"/>
                <w:highlight w:val="yellow"/>
              </w:rPr>
              <w:t>…………………………………….</w:t>
            </w:r>
          </w:p>
        </w:tc>
      </w:tr>
      <w:tr w:rsidR="00A44EDD" w:rsidTr="0019273A">
        <w:trPr>
          <w:trHeight w:val="20"/>
          <w:jc w:val="center"/>
        </w:trPr>
        <w:tc>
          <w:tcPr>
            <w:tcW w:w="3615" w:type="dxa"/>
            <w:tcBorders>
              <w:bottom w:val="nil"/>
            </w:tcBorders>
          </w:tcPr>
          <w:p w:rsidR="00A44EDD" w:rsidRDefault="00A44EDD" w:rsidP="007D4DFD">
            <w:pPr>
              <w:spacing w:after="120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(dále jen „zhotovitel“)  </w:t>
            </w:r>
          </w:p>
        </w:tc>
        <w:tc>
          <w:tcPr>
            <w:tcW w:w="6163" w:type="dxa"/>
            <w:tcBorders>
              <w:bottom w:val="nil"/>
            </w:tcBorders>
            <w:shd w:val="clear" w:color="auto" w:fill="FFFFFF"/>
          </w:tcPr>
          <w:p w:rsidR="00A44EDD" w:rsidRPr="003406FB" w:rsidRDefault="00A44EDD" w:rsidP="00B02BC5">
            <w:pPr>
              <w:spacing w:after="120"/>
              <w:rPr>
                <w:sz w:val="24"/>
                <w:highlight w:val="yellow"/>
              </w:rPr>
            </w:pPr>
          </w:p>
        </w:tc>
      </w:tr>
    </w:tbl>
    <w:p w:rsidR="004E509B" w:rsidRDefault="004E509B" w:rsidP="002B610D">
      <w:pPr>
        <w:spacing w:before="120"/>
        <w:ind w:hanging="142"/>
        <w:jc w:val="both"/>
        <w:rPr>
          <w:b/>
          <w:sz w:val="24"/>
        </w:rPr>
      </w:pPr>
      <w:r>
        <w:rPr>
          <w:b/>
          <w:sz w:val="24"/>
        </w:rPr>
        <w:t>za takto dohodnutých podmínek:</w:t>
      </w:r>
    </w:p>
    <w:p w:rsidR="00A35C8B" w:rsidRDefault="00A35C8B" w:rsidP="00B44B2F">
      <w:pPr>
        <w:ind w:left="-284"/>
        <w:jc w:val="both"/>
        <w:rPr>
          <w:b/>
          <w:sz w:val="24"/>
        </w:rPr>
      </w:pPr>
    </w:p>
    <w:p w:rsidR="00B44B2F" w:rsidRDefault="00B44B2F" w:rsidP="00B44B2F">
      <w:pPr>
        <w:ind w:left="-284"/>
        <w:jc w:val="both"/>
        <w:rPr>
          <w:b/>
          <w:sz w:val="24"/>
        </w:rPr>
      </w:pPr>
    </w:p>
    <w:p w:rsidR="00E32ACC" w:rsidRDefault="00E32ACC" w:rsidP="00B44B2F">
      <w:pPr>
        <w:ind w:left="-284"/>
        <w:jc w:val="both"/>
        <w:rPr>
          <w:b/>
          <w:sz w:val="24"/>
        </w:rPr>
      </w:pPr>
    </w:p>
    <w:p w:rsidR="00A35C8B" w:rsidRDefault="00A35C8B" w:rsidP="001B11B7">
      <w:pPr>
        <w:pStyle w:val="Nadpis2"/>
        <w:keepNext w:val="0"/>
        <w:spacing w:before="0" w:after="120"/>
        <w:rPr>
          <w:rFonts w:ascii="Times New Roman" w:hAnsi="Times New Roman"/>
          <w:color w:val="auto"/>
          <w:sz w:val="24"/>
        </w:rPr>
      </w:pPr>
      <w:r w:rsidRPr="00C7548E">
        <w:rPr>
          <w:rFonts w:ascii="Times New Roman" w:hAnsi="Times New Roman"/>
          <w:color w:val="auto"/>
          <w:sz w:val="24"/>
          <w:u w:val="none"/>
        </w:rPr>
        <w:t>I.</w:t>
      </w:r>
      <w:r>
        <w:rPr>
          <w:rFonts w:ascii="Times New Roman" w:hAnsi="Times New Roman"/>
          <w:color w:val="auto"/>
          <w:sz w:val="24"/>
          <w:u w:val="none"/>
        </w:rPr>
        <w:t xml:space="preserve"> </w:t>
      </w:r>
      <w:r>
        <w:rPr>
          <w:rFonts w:ascii="Times New Roman" w:hAnsi="Times New Roman"/>
          <w:color w:val="auto"/>
          <w:sz w:val="24"/>
        </w:rPr>
        <w:t>PŘEDMĚT DÍLA</w:t>
      </w:r>
    </w:p>
    <w:p w:rsidR="007B7232" w:rsidRPr="00E32ACC" w:rsidRDefault="005030F9" w:rsidP="00861A95">
      <w:pPr>
        <w:jc w:val="center"/>
        <w:rPr>
          <w:b/>
          <w:sz w:val="24"/>
          <w:szCs w:val="24"/>
        </w:rPr>
      </w:pPr>
      <w:r w:rsidRPr="00E32ACC">
        <w:rPr>
          <w:b/>
          <w:sz w:val="24"/>
          <w:szCs w:val="24"/>
        </w:rPr>
        <w:t>„</w:t>
      </w:r>
      <w:r w:rsidR="00E32ACC" w:rsidRPr="00E32ACC">
        <w:rPr>
          <w:b/>
          <w:sz w:val="24"/>
          <w:szCs w:val="24"/>
        </w:rPr>
        <w:t>Rakovník, Dukelských hrdinů -  zpracování projektové dokumentace plynofikace uhelné kotelny v budově č.013 a rekonstrukce systému teplovzdušného vytápění budovy č.071 v areálu kasáren</w:t>
      </w:r>
      <w:r w:rsidRPr="00E32ACC">
        <w:rPr>
          <w:b/>
          <w:sz w:val="24"/>
          <w:szCs w:val="24"/>
        </w:rPr>
        <w:t>“</w:t>
      </w:r>
    </w:p>
    <w:p w:rsidR="00A7052C" w:rsidRPr="00AF7186" w:rsidRDefault="00A7052C" w:rsidP="00A708FD">
      <w:pPr>
        <w:jc w:val="both"/>
        <w:rPr>
          <w:b/>
          <w:color w:val="FF0000"/>
          <w:sz w:val="24"/>
          <w:szCs w:val="24"/>
        </w:rPr>
      </w:pPr>
    </w:p>
    <w:p w:rsidR="00E32ACC" w:rsidRPr="00895995" w:rsidRDefault="00C519BD" w:rsidP="00E32ACC">
      <w:pPr>
        <w:jc w:val="both"/>
        <w:rPr>
          <w:sz w:val="24"/>
          <w:szCs w:val="24"/>
        </w:rPr>
      </w:pPr>
      <w:r w:rsidRPr="00565C23">
        <w:rPr>
          <w:sz w:val="24"/>
          <w:szCs w:val="24"/>
        </w:rPr>
        <w:t xml:space="preserve">Předmětem plnění </w:t>
      </w:r>
      <w:r w:rsidR="001238E0">
        <w:rPr>
          <w:sz w:val="24"/>
          <w:szCs w:val="24"/>
        </w:rPr>
        <w:t xml:space="preserve">smlouvy </w:t>
      </w:r>
      <w:r w:rsidR="001238E0" w:rsidRPr="001E540E">
        <w:rPr>
          <w:sz w:val="24"/>
          <w:szCs w:val="24"/>
        </w:rPr>
        <w:t xml:space="preserve">je </w:t>
      </w:r>
      <w:r w:rsidR="00E32ACC">
        <w:rPr>
          <w:sz w:val="24"/>
          <w:szCs w:val="24"/>
        </w:rPr>
        <w:t xml:space="preserve">zpracování projektové dokumentace (PD) pro realizaci plynofikaci uhelné kotelny v budově 013 (ATP) a pro realizaci rekonstrukce systému teplovzdušného vytápění v budově 071 KUV </w:t>
      </w:r>
      <w:r w:rsidR="00E32ACC" w:rsidRPr="000E0693">
        <w:rPr>
          <w:sz w:val="18"/>
          <w:szCs w:val="18"/>
        </w:rPr>
        <w:t xml:space="preserve"> </w:t>
      </w:r>
      <w:r w:rsidR="00E32ACC">
        <w:rPr>
          <w:sz w:val="24"/>
          <w:szCs w:val="24"/>
        </w:rPr>
        <w:t>v areálu kasáren Dukelských hrdinů v Rakovníku.</w:t>
      </w:r>
      <w:r w:rsidR="00E32ACC" w:rsidRPr="00895995">
        <w:rPr>
          <w:sz w:val="24"/>
          <w:szCs w:val="24"/>
        </w:rPr>
        <w:t xml:space="preserve"> </w:t>
      </w:r>
    </w:p>
    <w:p w:rsidR="00223FCF" w:rsidRDefault="00223FCF" w:rsidP="00B02BC5">
      <w:pPr>
        <w:jc w:val="both"/>
        <w:rPr>
          <w:color w:val="FF0000"/>
          <w:sz w:val="24"/>
        </w:rPr>
      </w:pPr>
    </w:p>
    <w:p w:rsidR="00E32ACC" w:rsidRDefault="00E32ACC" w:rsidP="00B02BC5">
      <w:pPr>
        <w:jc w:val="both"/>
        <w:rPr>
          <w:color w:val="FF0000"/>
          <w:sz w:val="24"/>
        </w:rPr>
      </w:pPr>
    </w:p>
    <w:p w:rsidR="00E32ACC" w:rsidRDefault="00E32ACC" w:rsidP="00B02BC5">
      <w:pPr>
        <w:jc w:val="both"/>
        <w:rPr>
          <w:color w:val="FF0000"/>
          <w:sz w:val="24"/>
        </w:rPr>
      </w:pPr>
    </w:p>
    <w:p w:rsidR="00650976" w:rsidRDefault="00650976" w:rsidP="00B02BC5">
      <w:pPr>
        <w:jc w:val="both"/>
        <w:rPr>
          <w:color w:val="FF0000"/>
          <w:sz w:val="24"/>
        </w:rPr>
      </w:pPr>
    </w:p>
    <w:p w:rsidR="00650976" w:rsidRDefault="00650976" w:rsidP="00B02BC5">
      <w:pPr>
        <w:jc w:val="both"/>
        <w:rPr>
          <w:color w:val="FF0000"/>
          <w:sz w:val="24"/>
        </w:rPr>
      </w:pPr>
    </w:p>
    <w:p w:rsidR="00650976" w:rsidRDefault="00650976" w:rsidP="00B02BC5">
      <w:pPr>
        <w:jc w:val="both"/>
        <w:rPr>
          <w:color w:val="FF0000"/>
          <w:sz w:val="24"/>
        </w:rPr>
      </w:pPr>
    </w:p>
    <w:p w:rsidR="00E32ACC" w:rsidRDefault="00E32ACC" w:rsidP="00B02BC5">
      <w:pPr>
        <w:jc w:val="both"/>
        <w:rPr>
          <w:color w:val="FF0000"/>
          <w:sz w:val="24"/>
        </w:rPr>
      </w:pPr>
    </w:p>
    <w:p w:rsidR="00A7052C" w:rsidRPr="00126CDC" w:rsidRDefault="00A7052C" w:rsidP="00223FCF">
      <w:pPr>
        <w:jc w:val="both"/>
        <w:rPr>
          <w:b/>
          <w:sz w:val="24"/>
          <w:szCs w:val="24"/>
          <w:u w:val="single"/>
        </w:rPr>
      </w:pPr>
      <w:r w:rsidRPr="00126CDC">
        <w:rPr>
          <w:b/>
          <w:sz w:val="24"/>
          <w:szCs w:val="24"/>
          <w:u w:val="single"/>
        </w:rPr>
        <w:t>Rozsah prací:</w:t>
      </w:r>
    </w:p>
    <w:p w:rsidR="00223FCF" w:rsidRDefault="00223FCF" w:rsidP="00223FCF">
      <w:pPr>
        <w:jc w:val="both"/>
        <w:rPr>
          <w:color w:val="FF0000"/>
          <w:sz w:val="24"/>
          <w:szCs w:val="24"/>
        </w:rPr>
      </w:pPr>
    </w:p>
    <w:p w:rsidR="00E32ACC" w:rsidRPr="00724436" w:rsidRDefault="00E32ACC" w:rsidP="00E32ACC">
      <w:pPr>
        <w:spacing w:after="120" w:line="288" w:lineRule="auto"/>
        <w:ind w:firstLine="360"/>
        <w:jc w:val="both"/>
        <w:rPr>
          <w:b/>
          <w:sz w:val="24"/>
          <w:szCs w:val="24"/>
        </w:rPr>
      </w:pPr>
      <w:r w:rsidRPr="00724436">
        <w:rPr>
          <w:b/>
          <w:sz w:val="24"/>
          <w:szCs w:val="24"/>
        </w:rPr>
        <w:t>Budova č.013: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 xml:space="preserve">Zpracování projektové dokumentace plynovodního rozvodu od stávajícího rozvodu v areálu kasáren po HUP u objektu kotelny a zpracování projektové dokumentace na přestavbu stávající uhelné kotelny na zemní plyn v podrobnostech projektu pro provádění stavby, PD zpracovat dle vyhlášky č. 499/2006 Sb. příloha č. 1 a 2 a vyhlášky č. 230/2012 Sb., se zapracováním všech návazných profesí (stavební část, technologická část, elektroinstalace, </w:t>
      </w:r>
      <w:proofErr w:type="spellStart"/>
      <w:r w:rsidRPr="00DE0CA8">
        <w:rPr>
          <w:sz w:val="24"/>
          <w:szCs w:val="24"/>
        </w:rPr>
        <w:t>MaR</w:t>
      </w:r>
      <w:proofErr w:type="spellEnd"/>
      <w:r w:rsidRPr="00DE0CA8">
        <w:rPr>
          <w:sz w:val="24"/>
          <w:szCs w:val="24"/>
        </w:rPr>
        <w:t xml:space="preserve">, vzduchotechnika, zdravotechnika, demontáže atd.). 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Návrh požadovaného výkonu kotle dle ČSN-EN a jeho odsouhlasení zástupcem Armádní Servisní, příspěvkové organizace.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Projednání a odsouhlasení místa připojení plynovodu, včetně prověření kapacity stávajícího rozvodu plynu v</w:t>
      </w:r>
      <w:r>
        <w:rPr>
          <w:sz w:val="24"/>
          <w:szCs w:val="24"/>
        </w:rPr>
        <w:t> </w:t>
      </w:r>
      <w:r w:rsidRPr="00DE0CA8">
        <w:rPr>
          <w:sz w:val="24"/>
          <w:szCs w:val="24"/>
        </w:rPr>
        <w:t>kasárnách</w:t>
      </w:r>
      <w:r>
        <w:rPr>
          <w:sz w:val="24"/>
          <w:szCs w:val="24"/>
        </w:rPr>
        <w:t>.</w:t>
      </w:r>
    </w:p>
    <w:p w:rsidR="00E32ACC" w:rsidRDefault="00E32ACC" w:rsidP="00E32ACC">
      <w:pPr>
        <w:pStyle w:val="Odstavecseseznamem"/>
        <w:spacing w:after="120" w:line="288" w:lineRule="auto"/>
        <w:ind w:left="360"/>
        <w:jc w:val="both"/>
        <w:rPr>
          <w:b/>
          <w:sz w:val="24"/>
          <w:szCs w:val="24"/>
        </w:rPr>
      </w:pPr>
    </w:p>
    <w:p w:rsidR="00E32ACC" w:rsidRPr="00724436" w:rsidRDefault="00E32ACC" w:rsidP="00E32ACC">
      <w:pPr>
        <w:pStyle w:val="Odstavecseseznamem"/>
        <w:spacing w:after="120" w:line="288" w:lineRule="auto"/>
        <w:ind w:left="360"/>
        <w:jc w:val="both"/>
        <w:rPr>
          <w:b/>
          <w:sz w:val="24"/>
          <w:szCs w:val="24"/>
        </w:rPr>
      </w:pPr>
      <w:r w:rsidRPr="00724436">
        <w:rPr>
          <w:b/>
          <w:sz w:val="24"/>
          <w:szCs w:val="24"/>
        </w:rPr>
        <w:t>Budova č.071: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Prověření možností technického řešení rekonstrukce stávajícího systému vytápění.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Porovnání možných variant z hlediska proveditelnosti a ekonomické náročnosti na jejich případnou realizaci a následné provozní náklady a jejich vyhodnocení.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Projednání jednotlivých variant s úřady státní správy, které budou vydávat potřebná povolení pro realizaci (územní souhlas, stavební povolení), a správci dotčených sítí.</w:t>
      </w:r>
    </w:p>
    <w:p w:rsidR="00E32ACC" w:rsidRPr="00FC7A0B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Pr="00DE0CA8">
        <w:rPr>
          <w:sz w:val="24"/>
          <w:szCs w:val="24"/>
        </w:rPr>
        <w:t xml:space="preserve">dsouhlasení </w:t>
      </w:r>
      <w:r>
        <w:rPr>
          <w:sz w:val="24"/>
          <w:szCs w:val="24"/>
        </w:rPr>
        <w:t xml:space="preserve">doporučené varianty </w:t>
      </w:r>
      <w:r w:rsidRPr="00DE0CA8">
        <w:rPr>
          <w:sz w:val="24"/>
          <w:szCs w:val="24"/>
        </w:rPr>
        <w:t>zástupcem Armádní Servisní, příspěvkové organizace.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 xml:space="preserve">Zpracování projektové dokumentace na </w:t>
      </w:r>
      <w:r>
        <w:rPr>
          <w:sz w:val="24"/>
          <w:szCs w:val="24"/>
        </w:rPr>
        <w:t>rekonstrukci systému teplovzdušného vytápění</w:t>
      </w:r>
      <w:r w:rsidRPr="00DE0CA8">
        <w:rPr>
          <w:sz w:val="24"/>
          <w:szCs w:val="24"/>
        </w:rPr>
        <w:t xml:space="preserve"> v podrobnostech projektu pro provádění stavby, PD zpracovat dle vyhlášky č. 499/2006 Sb. příloha č. 1 a 2 a vyhlášky č. 230/2012 Sb., se zapracováním všech návazných profesí (stavební část, technologická část, elektroinstalace, </w:t>
      </w:r>
      <w:proofErr w:type="spellStart"/>
      <w:r w:rsidRPr="00DE0CA8">
        <w:rPr>
          <w:sz w:val="24"/>
          <w:szCs w:val="24"/>
        </w:rPr>
        <w:t>MaR</w:t>
      </w:r>
      <w:proofErr w:type="spellEnd"/>
      <w:r w:rsidRPr="00DE0CA8">
        <w:rPr>
          <w:sz w:val="24"/>
          <w:szCs w:val="24"/>
        </w:rPr>
        <w:t xml:space="preserve">, vzduchotechnika, zdravotechnika, demontáže atd.). 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 xml:space="preserve">Návrh </w:t>
      </w:r>
      <w:r>
        <w:rPr>
          <w:sz w:val="24"/>
          <w:szCs w:val="24"/>
        </w:rPr>
        <w:t xml:space="preserve">sytému TVZ vytápění a </w:t>
      </w:r>
      <w:r w:rsidRPr="00DE0CA8">
        <w:rPr>
          <w:sz w:val="24"/>
          <w:szCs w:val="24"/>
        </w:rPr>
        <w:t>požadovaného výkonu dle ČSN-EN a jeho odsouhlasení zástupcem Armádní Servisní, příspěvkové organizace.</w:t>
      </w:r>
    </w:p>
    <w:p w:rsidR="00E32ACC" w:rsidRDefault="00E32ACC" w:rsidP="00E32ACC">
      <w:pPr>
        <w:ind w:left="360"/>
        <w:jc w:val="both"/>
        <w:rPr>
          <w:b/>
          <w:sz w:val="24"/>
          <w:szCs w:val="24"/>
        </w:rPr>
      </w:pPr>
    </w:p>
    <w:p w:rsidR="00E32ACC" w:rsidRPr="004477BC" w:rsidRDefault="00E32ACC" w:rsidP="00E32ACC">
      <w:pPr>
        <w:ind w:left="360"/>
        <w:jc w:val="both"/>
        <w:rPr>
          <w:b/>
          <w:sz w:val="24"/>
          <w:szCs w:val="24"/>
        </w:rPr>
      </w:pPr>
      <w:r w:rsidRPr="004477BC">
        <w:rPr>
          <w:b/>
          <w:sz w:val="24"/>
          <w:szCs w:val="24"/>
        </w:rPr>
        <w:t>Společné: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spacing w:after="120"/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Projednání a odsouhlasení PD všemi dotčenými orgány státní/vojenské správy, dotčenými správci inženýrských sítí, vlastníky a sousedy. Inženýrská činnost pro vydání kladného stavebního souhlasu a zajištění souhlasných stanovisek (územní souhlas/stavební povolení/stavební souhlas, stanoviska dotčených orgánů, atd.).</w:t>
      </w:r>
    </w:p>
    <w:p w:rsidR="00E32ACC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Rozpracovanou projekto</w:t>
      </w:r>
      <w:r>
        <w:rPr>
          <w:sz w:val="24"/>
          <w:szCs w:val="24"/>
        </w:rPr>
        <w:t>vou dokumentaci předložit min. 3</w:t>
      </w:r>
      <w:r w:rsidRPr="00DE0CA8">
        <w:rPr>
          <w:sz w:val="24"/>
          <w:szCs w:val="24"/>
        </w:rPr>
        <w:t xml:space="preserve"> x k projednání a připomínkování (svolat TER).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Projednání PD ve sta</w:t>
      </w:r>
      <w:r>
        <w:rPr>
          <w:sz w:val="24"/>
          <w:szCs w:val="24"/>
        </w:rPr>
        <w:t xml:space="preserve">vebním řízení a zajistit </w:t>
      </w:r>
      <w:r w:rsidRPr="00DE0CA8">
        <w:rPr>
          <w:sz w:val="24"/>
          <w:szCs w:val="24"/>
        </w:rPr>
        <w:t>vydání stavebního povolení.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Do jednotlivých profesí budou zapracovány požadavky vyplývající ze stavebního řízení a návazných požadavků ostatních profesí.</w:t>
      </w:r>
    </w:p>
    <w:p w:rsidR="00E32ACC" w:rsidRPr="00DE0CA8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DE0CA8">
        <w:rPr>
          <w:sz w:val="24"/>
          <w:szCs w:val="24"/>
        </w:rPr>
        <w:t>Projektovou dokumentaci zpracovat podle ČSN, vyhlášek a zákonů platných v době zpracování PD.</w:t>
      </w:r>
    </w:p>
    <w:p w:rsidR="00E32ACC" w:rsidRPr="006F0454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6F0454">
        <w:rPr>
          <w:sz w:val="24"/>
          <w:szCs w:val="24"/>
        </w:rPr>
        <w:t xml:space="preserve">Každý výtisk PD pro provádění stavby a CD bude obsahovat zejména:  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 xml:space="preserve">náležitosti </w:t>
      </w:r>
      <w:r w:rsidRPr="006F0454">
        <w:rPr>
          <w:b/>
          <w:sz w:val="24"/>
          <w:szCs w:val="24"/>
        </w:rPr>
        <w:t>dle vyhlášky č. 499/2006 Sb.</w:t>
      </w:r>
      <w:r w:rsidRPr="006F0454">
        <w:rPr>
          <w:sz w:val="24"/>
          <w:szCs w:val="24"/>
        </w:rPr>
        <w:t>, o dokumentaci staveb;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výkresová část bude ve formátu *.</w:t>
      </w:r>
      <w:proofErr w:type="spellStart"/>
      <w:r w:rsidRPr="006F0454">
        <w:rPr>
          <w:sz w:val="24"/>
          <w:szCs w:val="24"/>
        </w:rPr>
        <w:t>dwg</w:t>
      </w:r>
      <w:proofErr w:type="spellEnd"/>
      <w:r w:rsidRPr="006F0454">
        <w:rPr>
          <w:sz w:val="24"/>
          <w:szCs w:val="24"/>
        </w:rPr>
        <w:t xml:space="preserve"> a zároveň ve formátu *.</w:t>
      </w:r>
      <w:proofErr w:type="spellStart"/>
      <w:r w:rsidRPr="006F0454">
        <w:rPr>
          <w:sz w:val="24"/>
          <w:szCs w:val="24"/>
        </w:rPr>
        <w:t>pdf</w:t>
      </w:r>
      <w:proofErr w:type="spellEnd"/>
      <w:r w:rsidRPr="006F0454">
        <w:rPr>
          <w:sz w:val="24"/>
          <w:szCs w:val="24"/>
        </w:rPr>
        <w:t xml:space="preserve">; 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prováděcí výkresy v příslušném měřítku tak, aby bylo technické a konstrukční řešení zřejmé a přehledné; součástí prováděcích výkresů budou příslušné specifikace materiálů a výrobků;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nezbytně nutné konstrukční detaily;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kompletní výkaz výměr (i v elektronické podobě na CD - formát *.</w:t>
      </w:r>
      <w:proofErr w:type="spellStart"/>
      <w:r w:rsidRPr="006F0454">
        <w:rPr>
          <w:sz w:val="24"/>
          <w:szCs w:val="24"/>
        </w:rPr>
        <w:t>xls</w:t>
      </w:r>
      <w:proofErr w:type="spellEnd"/>
      <w:r w:rsidRPr="006F0454">
        <w:rPr>
          <w:sz w:val="24"/>
          <w:szCs w:val="24"/>
        </w:rPr>
        <w:t xml:space="preserve">), soupis prací                        a dodávek s podrobným popisem požadovaných standardů, které jednoznačně vymezují použité položky (bez ocenění) v rozsahu </w:t>
      </w:r>
      <w:r w:rsidRPr="006F0454">
        <w:rPr>
          <w:b/>
          <w:sz w:val="24"/>
          <w:szCs w:val="24"/>
        </w:rPr>
        <w:t>dle vyhlášky č. 230/2012 Sb.</w:t>
      </w:r>
      <w:r w:rsidRPr="006F0454">
        <w:rPr>
          <w:sz w:val="24"/>
          <w:szCs w:val="24"/>
        </w:rPr>
        <w:t xml:space="preserve">, kterou se stanoví </w:t>
      </w:r>
      <w:r w:rsidRPr="006F0454">
        <w:rPr>
          <w:sz w:val="24"/>
          <w:szCs w:val="24"/>
        </w:rPr>
        <w:lastRenderedPageBreak/>
        <w:t>podrobnosti vymezení předmětu veřejné zakázky na stavební práce a rozsah soupisu stavebních prací, dodávek a služeb s výkazem výměr a v souladu s citovaným zákonem  č. 137/2006 Sb., o veřejných zakázkách, ve znění pozdějších předpisů;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další náležitosti v rozsahu Sazebníku pro navrhování nabídkových ce</w:t>
      </w:r>
      <w:r>
        <w:rPr>
          <w:sz w:val="24"/>
          <w:szCs w:val="24"/>
        </w:rPr>
        <w:t>n projektových prací</w:t>
      </w:r>
      <w:r w:rsidRPr="006F0454">
        <w:rPr>
          <w:sz w:val="24"/>
          <w:szCs w:val="24"/>
        </w:rPr>
        <w:t xml:space="preserve"> a inženýrských činností 2008 (dále též „Sazebník UNIKA“);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kompletní rozpočet (pouze u výtisků č. 1 – 4 PD); rozpočty v projektu budou zpracovány položkově po profesích s použitím ceníků stavebních prací a sborníků cen materiálů ÚRS Praha, a.s., vydaných v roce zpracování PD a případných hodinových zúčtovacích sazeb do výše 300,- Kč/hod; v souhrnných rozpočtech cel</w:t>
      </w:r>
      <w:r>
        <w:rPr>
          <w:sz w:val="24"/>
          <w:szCs w:val="24"/>
        </w:rPr>
        <w:t xml:space="preserve"> </w:t>
      </w:r>
      <w:r w:rsidRPr="006F0454">
        <w:rPr>
          <w:sz w:val="24"/>
          <w:szCs w:val="24"/>
        </w:rPr>
        <w:t>é akce se k cenám připočte sazba globálu zařízení staveniště ve výši 2,9 % a provozní vlivy ve výši 1,8 %, použití agregovaných cen se nepřipouští;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souhrnný rozpočet bude členěn na jednotlivé hlavy (stavební objekty, provozní soubory, stroje a zařízení, vedlejší náklady, rezerva, neinvestiční náklady);</w:t>
      </w:r>
    </w:p>
    <w:p w:rsidR="00E32ACC" w:rsidRPr="006F0454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výpočet předpokládaných provozních nákladů objektu po uvedení stavby do provozu (např. el. energie, teplo, vodné, atd.);</w:t>
      </w:r>
    </w:p>
    <w:p w:rsidR="00E32ACC" w:rsidRDefault="00E32ACC" w:rsidP="00E32ACC">
      <w:pPr>
        <w:numPr>
          <w:ilvl w:val="0"/>
          <w:numId w:val="21"/>
        </w:numPr>
        <w:jc w:val="both"/>
        <w:rPr>
          <w:sz w:val="24"/>
          <w:szCs w:val="24"/>
        </w:rPr>
      </w:pPr>
      <w:r w:rsidRPr="006F0454">
        <w:rPr>
          <w:sz w:val="24"/>
          <w:szCs w:val="24"/>
        </w:rPr>
        <w:t>výkazy výměr pro účely přenesení daňové povinnosti DPH dle § 92e zákona č. 235/2004 Sb., o dani z přidané hodnoty, ve znění pozdějších předpisů budou zpracovány v rozlišení na stavební a montážní práce (číselný kód klasifikace produkce CZ-CPA 41 až 43) a ostatní práce.</w:t>
      </w:r>
    </w:p>
    <w:p w:rsidR="00E32ACC" w:rsidRDefault="00E32ACC" w:rsidP="00E32ACC">
      <w:pPr>
        <w:ind w:left="284"/>
        <w:jc w:val="both"/>
        <w:rPr>
          <w:sz w:val="24"/>
          <w:szCs w:val="24"/>
        </w:rPr>
      </w:pPr>
    </w:p>
    <w:p w:rsidR="00E32ACC" w:rsidRPr="006F0454" w:rsidRDefault="00E32ACC" w:rsidP="00E32ACC">
      <w:pPr>
        <w:ind w:left="284"/>
        <w:jc w:val="both"/>
        <w:rPr>
          <w:sz w:val="24"/>
          <w:szCs w:val="24"/>
          <w:u w:val="single"/>
        </w:rPr>
      </w:pPr>
      <w:r w:rsidRPr="006F0454">
        <w:rPr>
          <w:sz w:val="24"/>
          <w:szCs w:val="24"/>
          <w:u w:val="single"/>
        </w:rPr>
        <w:t>PD stavební části a rozpočty včetně všech výkazů výměr (i technologické části) budou zpracovány jako neutajované.</w:t>
      </w:r>
    </w:p>
    <w:p w:rsidR="00E32ACC" w:rsidRPr="006F0454" w:rsidRDefault="00E32ACC" w:rsidP="00E32ACC">
      <w:pPr>
        <w:ind w:left="644"/>
        <w:jc w:val="both"/>
        <w:rPr>
          <w:sz w:val="24"/>
          <w:szCs w:val="24"/>
        </w:rPr>
      </w:pPr>
    </w:p>
    <w:p w:rsidR="00E32ACC" w:rsidRPr="006F0454" w:rsidRDefault="00E32ACC" w:rsidP="00E32ACC">
      <w:pPr>
        <w:pStyle w:val="Odstavecseseznamem"/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6F0454">
        <w:rPr>
          <w:sz w:val="24"/>
        </w:rPr>
        <w:t>PD pro provádění stavby bude vyhotovena v tištěné podobě v 8 výtiscích a 4x v digitální podobě v úplném rozsahu a 3x v digitální podobě pouze výkaz výměr. Veškeré výkresy budou ve formátu *.</w:t>
      </w:r>
      <w:proofErr w:type="spellStart"/>
      <w:r w:rsidRPr="006F0454">
        <w:rPr>
          <w:sz w:val="24"/>
        </w:rPr>
        <w:t>dwg</w:t>
      </w:r>
      <w:proofErr w:type="spellEnd"/>
      <w:r w:rsidRPr="006F0454">
        <w:rPr>
          <w:sz w:val="24"/>
        </w:rPr>
        <w:t xml:space="preserve"> a zároveň ve formátu *.</w:t>
      </w:r>
      <w:proofErr w:type="spellStart"/>
      <w:r w:rsidRPr="006F0454">
        <w:rPr>
          <w:sz w:val="24"/>
        </w:rPr>
        <w:t>pdf</w:t>
      </w:r>
      <w:proofErr w:type="spellEnd"/>
      <w:r w:rsidRPr="006F0454">
        <w:rPr>
          <w:sz w:val="24"/>
        </w:rPr>
        <w:t>. Zbývající části PD budou v příslušném formátu, ve kterém byly zpracovány a zároveň ve formátu *.</w:t>
      </w:r>
      <w:proofErr w:type="spellStart"/>
      <w:r w:rsidRPr="006F0454">
        <w:rPr>
          <w:sz w:val="24"/>
        </w:rPr>
        <w:t>pdf</w:t>
      </w:r>
      <w:proofErr w:type="spellEnd"/>
      <w:r w:rsidRPr="006F0454">
        <w:rPr>
          <w:sz w:val="24"/>
        </w:rPr>
        <w:t>.</w:t>
      </w:r>
    </w:p>
    <w:p w:rsidR="00E32ACC" w:rsidRPr="006F0454" w:rsidRDefault="00E32ACC" w:rsidP="00E32ACC">
      <w:pPr>
        <w:jc w:val="both"/>
        <w:rPr>
          <w:sz w:val="24"/>
        </w:rPr>
      </w:pPr>
      <w:r>
        <w:rPr>
          <w:sz w:val="24"/>
        </w:rPr>
        <w:t xml:space="preserve">      </w:t>
      </w:r>
      <w:r w:rsidRPr="006F0454">
        <w:rPr>
          <w:sz w:val="24"/>
        </w:rPr>
        <w:t xml:space="preserve">V digitální podobě bude předáno: </w:t>
      </w:r>
    </w:p>
    <w:p w:rsidR="00E32ACC" w:rsidRPr="006F0454" w:rsidRDefault="00E32ACC" w:rsidP="00E32ACC">
      <w:pPr>
        <w:ind w:left="708"/>
        <w:rPr>
          <w:sz w:val="24"/>
        </w:rPr>
      </w:pPr>
      <w:r>
        <w:rPr>
          <w:sz w:val="24"/>
        </w:rPr>
        <w:t xml:space="preserve">- </w:t>
      </w:r>
      <w:r w:rsidRPr="006F0454">
        <w:rPr>
          <w:sz w:val="24"/>
        </w:rPr>
        <w:t>3 CD se soubory PD pro provádění stavby ve formátu *.</w:t>
      </w:r>
      <w:proofErr w:type="spellStart"/>
      <w:r w:rsidRPr="006F0454">
        <w:rPr>
          <w:sz w:val="24"/>
        </w:rPr>
        <w:t>doc</w:t>
      </w:r>
      <w:proofErr w:type="spellEnd"/>
      <w:r w:rsidRPr="006F0454">
        <w:rPr>
          <w:sz w:val="24"/>
        </w:rPr>
        <w:t>, *.</w:t>
      </w:r>
      <w:proofErr w:type="spellStart"/>
      <w:r w:rsidRPr="006F0454">
        <w:rPr>
          <w:sz w:val="24"/>
        </w:rPr>
        <w:t>dgn</w:t>
      </w:r>
      <w:proofErr w:type="spellEnd"/>
      <w:r w:rsidRPr="006F0454">
        <w:rPr>
          <w:sz w:val="24"/>
        </w:rPr>
        <w:t>, *.</w:t>
      </w:r>
      <w:proofErr w:type="spellStart"/>
      <w:r w:rsidRPr="006F0454">
        <w:rPr>
          <w:sz w:val="24"/>
        </w:rPr>
        <w:t>dwg</w:t>
      </w:r>
      <w:proofErr w:type="spellEnd"/>
      <w:r w:rsidRPr="006F0454">
        <w:rPr>
          <w:sz w:val="24"/>
        </w:rPr>
        <w:t>, *.</w:t>
      </w:r>
      <w:proofErr w:type="spellStart"/>
      <w:r w:rsidRPr="006F0454">
        <w:rPr>
          <w:sz w:val="24"/>
        </w:rPr>
        <w:t>xls</w:t>
      </w:r>
      <w:proofErr w:type="spellEnd"/>
      <w:r w:rsidRPr="006F0454">
        <w:rPr>
          <w:sz w:val="24"/>
        </w:rPr>
        <w:t>;</w:t>
      </w:r>
      <w:r>
        <w:rPr>
          <w:sz w:val="24"/>
        </w:rPr>
        <w:t xml:space="preserve">       </w:t>
      </w:r>
      <w:r w:rsidRPr="006F0454">
        <w:rPr>
          <w:sz w:val="24"/>
        </w:rPr>
        <w:t>-</w:t>
      </w:r>
      <w:r>
        <w:rPr>
          <w:sz w:val="24"/>
        </w:rPr>
        <w:t xml:space="preserve"> </w:t>
      </w:r>
      <w:r w:rsidRPr="006F0454">
        <w:rPr>
          <w:sz w:val="24"/>
        </w:rPr>
        <w:t>1</w:t>
      </w:r>
      <w:r>
        <w:rPr>
          <w:sz w:val="24"/>
        </w:rPr>
        <w:t xml:space="preserve"> </w:t>
      </w:r>
      <w:r w:rsidRPr="006F0454">
        <w:rPr>
          <w:sz w:val="24"/>
        </w:rPr>
        <w:t>CD se soubory PD pro provádění stavby ve formátu *.</w:t>
      </w:r>
      <w:proofErr w:type="spellStart"/>
      <w:r w:rsidRPr="006F0454">
        <w:rPr>
          <w:sz w:val="24"/>
        </w:rPr>
        <w:t>pdf</w:t>
      </w:r>
      <w:proofErr w:type="spellEnd"/>
      <w:r w:rsidRPr="006F0454">
        <w:rPr>
          <w:sz w:val="24"/>
        </w:rPr>
        <w:t>;</w:t>
      </w:r>
      <w:r>
        <w:rPr>
          <w:sz w:val="24"/>
        </w:rPr>
        <w:t xml:space="preserve">                                        - </w:t>
      </w:r>
      <w:r w:rsidRPr="006F0454">
        <w:rPr>
          <w:sz w:val="24"/>
        </w:rPr>
        <w:t>3 CD se soubory výkazů výměr ve formátu *.</w:t>
      </w:r>
      <w:proofErr w:type="spellStart"/>
      <w:r w:rsidRPr="006F0454">
        <w:rPr>
          <w:sz w:val="24"/>
        </w:rPr>
        <w:t>xls</w:t>
      </w:r>
      <w:proofErr w:type="spellEnd"/>
      <w:r w:rsidRPr="006F0454">
        <w:rPr>
          <w:sz w:val="24"/>
        </w:rPr>
        <w:t>.</w:t>
      </w:r>
    </w:p>
    <w:p w:rsidR="00E32ACC" w:rsidRPr="00476B1D" w:rsidRDefault="00E32ACC" w:rsidP="00E32ACC">
      <w:pPr>
        <w:numPr>
          <w:ilvl w:val="0"/>
          <w:numId w:val="19"/>
        </w:numPr>
        <w:jc w:val="both"/>
        <w:rPr>
          <w:sz w:val="24"/>
          <w:szCs w:val="24"/>
        </w:rPr>
      </w:pPr>
      <w:r w:rsidRPr="00476B1D">
        <w:rPr>
          <w:sz w:val="24"/>
        </w:rPr>
        <w:t>Zajistit, aby každý výtisk zpracovaných PD obsahoval soupis všech výkresů, případně listů včetně označení formátů a uvedení jejich počtu. Členění provede po profesích s označením jednotlivých výkresů. Každou složku (dokladová část, souhrnná technická zpráva, výkresy aj.) jednotlivých výtisků každé PD opatří štítkem s uvedením seznamu příloh, jejich počtu a formátů. Dále se zhotovitel zavazuje zpracovat souhrnné předávací protokoly pro každou PD, které budou obsahovat rekapitulaci soupisů všech výtisků každé PD.</w:t>
      </w:r>
    </w:p>
    <w:p w:rsidR="00E32ACC" w:rsidRDefault="00E32ACC" w:rsidP="00E32ACC">
      <w:pPr>
        <w:spacing w:after="120" w:line="288" w:lineRule="auto"/>
        <w:jc w:val="both"/>
        <w:rPr>
          <w:b/>
          <w:sz w:val="24"/>
          <w:szCs w:val="24"/>
          <w:u w:val="single"/>
        </w:rPr>
      </w:pPr>
    </w:p>
    <w:p w:rsidR="00E32ACC" w:rsidRPr="00C2652E" w:rsidRDefault="00E32ACC" w:rsidP="00E32ACC">
      <w:pPr>
        <w:rPr>
          <w:noProof/>
          <w:sz w:val="24"/>
          <w:szCs w:val="24"/>
          <w:u w:val="single"/>
        </w:rPr>
      </w:pPr>
      <w:r w:rsidRPr="00C2652E">
        <w:rPr>
          <w:noProof/>
          <w:sz w:val="24"/>
          <w:szCs w:val="24"/>
          <w:u w:val="single"/>
        </w:rPr>
        <w:t>Součástí PD pro celkov</w:t>
      </w:r>
      <w:r>
        <w:rPr>
          <w:noProof/>
          <w:sz w:val="24"/>
          <w:szCs w:val="24"/>
          <w:u w:val="single"/>
        </w:rPr>
        <w:t>ou rekonstrukci vytápění objektu</w:t>
      </w:r>
      <w:r w:rsidRPr="00C2652E">
        <w:rPr>
          <w:noProof/>
          <w:sz w:val="24"/>
          <w:szCs w:val="24"/>
          <w:u w:val="single"/>
        </w:rPr>
        <w:t xml:space="preserve"> zpracované dle Vyhlášky č.499/2006 Sb. budou zejména:</w:t>
      </w:r>
    </w:p>
    <w:p w:rsidR="00E32ACC" w:rsidRPr="000A1B9D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0A1B9D">
        <w:rPr>
          <w:sz w:val="24"/>
          <w:szCs w:val="24"/>
        </w:rPr>
        <w:t>Demontáže – demontáže budou provedeny v rozsahu: odstranění veškerého strojního zařízení původní kotelny</w:t>
      </w:r>
      <w:r>
        <w:rPr>
          <w:sz w:val="24"/>
          <w:szCs w:val="24"/>
        </w:rPr>
        <w:t xml:space="preserve"> objektu,</w:t>
      </w:r>
      <w:r w:rsidRPr="000A1B9D">
        <w:rPr>
          <w:sz w:val="24"/>
          <w:szCs w:val="24"/>
        </w:rPr>
        <w:t xml:space="preserve"> odstranění topných rozvodů</w:t>
      </w:r>
      <w:r>
        <w:rPr>
          <w:sz w:val="24"/>
          <w:szCs w:val="24"/>
        </w:rPr>
        <w:t xml:space="preserve"> v kotelně u objektu č.013,</w:t>
      </w:r>
      <w:r w:rsidRPr="000A1B9D">
        <w:rPr>
          <w:sz w:val="24"/>
          <w:szCs w:val="24"/>
        </w:rPr>
        <w:t xml:space="preserve"> odstranění veškerého strojního zařízení původní</w:t>
      </w:r>
      <w:r>
        <w:rPr>
          <w:sz w:val="24"/>
          <w:szCs w:val="24"/>
        </w:rPr>
        <w:t>ho teplovzdušného vytápění,</w:t>
      </w:r>
      <w:r w:rsidRPr="000A1B9D">
        <w:rPr>
          <w:sz w:val="24"/>
          <w:szCs w:val="24"/>
        </w:rPr>
        <w:t xml:space="preserve"> odstranění topných </w:t>
      </w:r>
      <w:r>
        <w:rPr>
          <w:sz w:val="24"/>
          <w:szCs w:val="24"/>
        </w:rPr>
        <w:t xml:space="preserve">a vzduchotechnických </w:t>
      </w:r>
      <w:r w:rsidRPr="000A1B9D">
        <w:rPr>
          <w:sz w:val="24"/>
          <w:szCs w:val="24"/>
        </w:rPr>
        <w:t>rozvodů</w:t>
      </w:r>
      <w:r>
        <w:rPr>
          <w:sz w:val="24"/>
          <w:szCs w:val="24"/>
        </w:rPr>
        <w:t xml:space="preserve"> v kotelně objektu č.071,</w:t>
      </w:r>
      <w:r w:rsidRPr="000A1B9D">
        <w:rPr>
          <w:sz w:val="24"/>
          <w:szCs w:val="24"/>
        </w:rPr>
        <w:t xml:space="preserve"> stavební demolice potřebné k montážím apod.</w:t>
      </w:r>
    </w:p>
    <w:p w:rsidR="00E32ACC" w:rsidRPr="000A1B9D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0A1B9D">
        <w:rPr>
          <w:sz w:val="24"/>
          <w:szCs w:val="24"/>
        </w:rPr>
        <w:t>Stavební část – PD stávajícího stavu se zaměřením a návrhem nového stavu  týkajících se zejména stavebn</w:t>
      </w:r>
      <w:r>
        <w:rPr>
          <w:sz w:val="24"/>
          <w:szCs w:val="24"/>
        </w:rPr>
        <w:t>ích úprav prostor kotelen</w:t>
      </w:r>
      <w:r w:rsidRPr="000A1B9D">
        <w:rPr>
          <w:sz w:val="24"/>
          <w:szCs w:val="24"/>
        </w:rPr>
        <w:t xml:space="preserve">, voděodolná úprava podlah, </w:t>
      </w:r>
      <w:r>
        <w:rPr>
          <w:sz w:val="24"/>
          <w:szCs w:val="24"/>
        </w:rPr>
        <w:t xml:space="preserve">úpravy a </w:t>
      </w:r>
      <w:r w:rsidRPr="000A1B9D">
        <w:rPr>
          <w:sz w:val="24"/>
          <w:szCs w:val="24"/>
        </w:rPr>
        <w:t>nátěry  kovových konstrukcí (dveře, zábradlí),</w:t>
      </w:r>
      <w:r>
        <w:rPr>
          <w:sz w:val="24"/>
          <w:szCs w:val="24"/>
        </w:rPr>
        <w:t xml:space="preserve"> výměna vstupních dveří, výměna oken v místnosti TVZ jednotek, </w:t>
      </w:r>
      <w:r w:rsidRPr="000A1B9D">
        <w:rPr>
          <w:sz w:val="24"/>
          <w:szCs w:val="24"/>
        </w:rPr>
        <w:t xml:space="preserve"> oprava omítek, nová výmalba, nutné stavební </w:t>
      </w:r>
      <w:proofErr w:type="spellStart"/>
      <w:r w:rsidRPr="000A1B9D">
        <w:rPr>
          <w:sz w:val="24"/>
          <w:szCs w:val="24"/>
        </w:rPr>
        <w:t>přípomo</w:t>
      </w:r>
      <w:r>
        <w:rPr>
          <w:sz w:val="24"/>
          <w:szCs w:val="24"/>
        </w:rPr>
        <w:t>ce</w:t>
      </w:r>
      <w:proofErr w:type="spellEnd"/>
      <w:r>
        <w:rPr>
          <w:sz w:val="24"/>
          <w:szCs w:val="24"/>
        </w:rPr>
        <w:t xml:space="preserve"> potrubních rozvodů</w:t>
      </w:r>
      <w:r w:rsidRPr="000A1B9D">
        <w:rPr>
          <w:sz w:val="24"/>
          <w:szCs w:val="24"/>
        </w:rPr>
        <w:t>, atd.</w:t>
      </w:r>
    </w:p>
    <w:p w:rsidR="00E32ACC" w:rsidRPr="004A7BF4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0A1B9D">
        <w:rPr>
          <w:sz w:val="24"/>
          <w:szCs w:val="24"/>
        </w:rPr>
        <w:t>Požárně bezpečnostní řešení stavby – návrh počtu hasicích přístrojů, požární úseky atd.</w:t>
      </w:r>
    </w:p>
    <w:p w:rsidR="00E32ACC" w:rsidRPr="004A7BF4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4A7BF4">
        <w:rPr>
          <w:sz w:val="24"/>
          <w:szCs w:val="24"/>
        </w:rPr>
        <w:t xml:space="preserve">Vytápění – návrh systému vytápění dimenzovaný s ohledem na potřebu pro vytápění. </w:t>
      </w:r>
      <w:r w:rsidRPr="004A7BF4">
        <w:rPr>
          <w:noProof/>
          <w:sz w:val="24"/>
          <w:szCs w:val="24"/>
        </w:rPr>
        <w:t>Návrh spalinových cest.</w:t>
      </w:r>
    </w:p>
    <w:p w:rsidR="00E32ACC" w:rsidRPr="004A7BF4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4A7BF4">
        <w:rPr>
          <w:noProof/>
          <w:sz w:val="24"/>
          <w:szCs w:val="24"/>
        </w:rPr>
        <w:lastRenderedPageBreak/>
        <w:t>Zdravotechnika – vnitřní vodovod: úprava stávajících rozvodů a nové připojení ke stávajícím rozvodům.</w:t>
      </w:r>
    </w:p>
    <w:p w:rsidR="00E32ACC" w:rsidRPr="004A7BF4" w:rsidRDefault="00E32ACC" w:rsidP="00E32ACC">
      <w:pPr>
        <w:pStyle w:val="Odstavecseseznamem"/>
        <w:rPr>
          <w:sz w:val="24"/>
          <w:szCs w:val="24"/>
        </w:rPr>
      </w:pPr>
      <w:r w:rsidRPr="004A7BF4">
        <w:rPr>
          <w:noProof/>
          <w:sz w:val="24"/>
          <w:szCs w:val="24"/>
        </w:rPr>
        <w:t xml:space="preserve">Kanalizace – odvodnění podlah kotelny                                                       </w:t>
      </w:r>
    </w:p>
    <w:p w:rsidR="00E32ACC" w:rsidRPr="004A7BF4" w:rsidRDefault="00E32ACC" w:rsidP="00E32ACC">
      <w:pPr>
        <w:pStyle w:val="Odstavecseseznamem"/>
        <w:rPr>
          <w:noProof/>
          <w:sz w:val="24"/>
          <w:szCs w:val="24"/>
        </w:rPr>
      </w:pPr>
      <w:r w:rsidRPr="004A7BF4">
        <w:rPr>
          <w:noProof/>
          <w:sz w:val="24"/>
          <w:szCs w:val="24"/>
        </w:rPr>
        <w:t>Vzduchotechnika – kontrola a revize stávajícího VZT rozvodu, napojení navrženého systému VZT na stávající rozvody</w:t>
      </w:r>
      <w:r w:rsidRPr="004477BC">
        <w:rPr>
          <w:noProof/>
          <w:sz w:val="24"/>
          <w:szCs w:val="24"/>
        </w:rPr>
        <w:t xml:space="preserve"> </w:t>
      </w:r>
      <w:r>
        <w:rPr>
          <w:noProof/>
          <w:sz w:val="24"/>
          <w:szCs w:val="24"/>
        </w:rPr>
        <w:t xml:space="preserve">u objektu č.071 a </w:t>
      </w:r>
      <w:r w:rsidRPr="004A7BF4">
        <w:rPr>
          <w:noProof/>
          <w:sz w:val="24"/>
          <w:szCs w:val="24"/>
        </w:rPr>
        <w:t xml:space="preserve">větrání </w:t>
      </w:r>
      <w:r>
        <w:rPr>
          <w:noProof/>
          <w:sz w:val="24"/>
          <w:szCs w:val="24"/>
        </w:rPr>
        <w:t xml:space="preserve">obou </w:t>
      </w:r>
      <w:r w:rsidRPr="004A7BF4">
        <w:rPr>
          <w:noProof/>
          <w:sz w:val="24"/>
          <w:szCs w:val="24"/>
        </w:rPr>
        <w:t>kotel</w:t>
      </w:r>
      <w:r>
        <w:rPr>
          <w:noProof/>
          <w:sz w:val="24"/>
          <w:szCs w:val="24"/>
        </w:rPr>
        <w:t>e</w:t>
      </w:r>
      <w:r w:rsidRPr="004A7BF4">
        <w:rPr>
          <w:noProof/>
          <w:sz w:val="24"/>
          <w:szCs w:val="24"/>
        </w:rPr>
        <w:t xml:space="preserve">n.                                                             </w:t>
      </w:r>
    </w:p>
    <w:p w:rsidR="00E32ACC" w:rsidRPr="00FA085E" w:rsidRDefault="00E32ACC" w:rsidP="00E32ACC">
      <w:pPr>
        <w:pStyle w:val="Odstavecseseznamem"/>
        <w:numPr>
          <w:ilvl w:val="0"/>
          <w:numId w:val="20"/>
        </w:numPr>
        <w:contextualSpacing/>
        <w:rPr>
          <w:color w:val="FF0000"/>
          <w:sz w:val="24"/>
          <w:szCs w:val="24"/>
        </w:rPr>
      </w:pPr>
      <w:r w:rsidRPr="004A7BF4">
        <w:rPr>
          <w:noProof/>
          <w:sz w:val="24"/>
          <w:szCs w:val="24"/>
        </w:rPr>
        <w:t>Elektroinstalace – úpravy st</w:t>
      </w:r>
      <w:r>
        <w:rPr>
          <w:noProof/>
          <w:sz w:val="24"/>
          <w:szCs w:val="24"/>
        </w:rPr>
        <w:t xml:space="preserve">ávající elektroinstalace, </w:t>
      </w:r>
      <w:r w:rsidRPr="00FA085E">
        <w:rPr>
          <w:noProof/>
          <w:sz w:val="24"/>
          <w:szCs w:val="24"/>
        </w:rPr>
        <w:t>nové elektrorozvody (návrh osvětlení, zásuvkové okruhy, rozvaděč ESI)</w:t>
      </w:r>
      <w:r>
        <w:rPr>
          <w:noProof/>
          <w:sz w:val="24"/>
          <w:szCs w:val="24"/>
        </w:rPr>
        <w:t>.</w:t>
      </w:r>
      <w:r w:rsidRPr="00FA085E">
        <w:rPr>
          <w:noProof/>
          <w:sz w:val="24"/>
          <w:szCs w:val="24"/>
        </w:rPr>
        <w:t xml:space="preserve">                                                                                                             </w:t>
      </w:r>
    </w:p>
    <w:p w:rsidR="00E32ACC" w:rsidRPr="000A1B9D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0A1B9D">
        <w:rPr>
          <w:noProof/>
          <w:sz w:val="24"/>
          <w:szCs w:val="24"/>
        </w:rPr>
        <w:t>MaR – napojení na elektroinstalaci, ovládání te</w:t>
      </w:r>
      <w:r>
        <w:rPr>
          <w:noProof/>
          <w:sz w:val="24"/>
          <w:szCs w:val="24"/>
        </w:rPr>
        <w:t>chnologie vytápění</w:t>
      </w:r>
      <w:r w:rsidRPr="000A1B9D">
        <w:rPr>
          <w:noProof/>
          <w:sz w:val="24"/>
          <w:szCs w:val="24"/>
        </w:rPr>
        <w:t xml:space="preserve">, havarijní </w:t>
      </w:r>
      <w:r>
        <w:rPr>
          <w:noProof/>
          <w:sz w:val="24"/>
          <w:szCs w:val="24"/>
        </w:rPr>
        <w:t xml:space="preserve">a poruchové </w:t>
      </w:r>
      <w:r w:rsidRPr="000A1B9D">
        <w:rPr>
          <w:noProof/>
          <w:sz w:val="24"/>
          <w:szCs w:val="24"/>
        </w:rPr>
        <w:t>stavy, návr</w:t>
      </w:r>
      <w:r>
        <w:rPr>
          <w:noProof/>
          <w:sz w:val="24"/>
          <w:szCs w:val="24"/>
        </w:rPr>
        <w:t>h na bezobslužný provoz.</w:t>
      </w:r>
    </w:p>
    <w:p w:rsidR="00E32ACC" w:rsidRDefault="00E32ACC" w:rsidP="00E32ACC">
      <w:pPr>
        <w:pStyle w:val="Odstavecseseznamem"/>
        <w:numPr>
          <w:ilvl w:val="0"/>
          <w:numId w:val="20"/>
        </w:numPr>
        <w:contextualSpacing/>
        <w:rPr>
          <w:sz w:val="24"/>
          <w:szCs w:val="24"/>
        </w:rPr>
      </w:pPr>
      <w:r w:rsidRPr="000A1B9D">
        <w:rPr>
          <w:noProof/>
          <w:sz w:val="24"/>
          <w:szCs w:val="24"/>
        </w:rPr>
        <w:t>Součástí PD budou také návazné inženýrské sítě se zakreslením jejich polohy vůči nov</w:t>
      </w:r>
      <w:r>
        <w:rPr>
          <w:noProof/>
          <w:sz w:val="24"/>
          <w:szCs w:val="24"/>
        </w:rPr>
        <w:t>ým přípojkám</w:t>
      </w:r>
      <w:r w:rsidRPr="000A1B9D">
        <w:rPr>
          <w:noProof/>
          <w:sz w:val="24"/>
          <w:szCs w:val="24"/>
        </w:rPr>
        <w:t>. Návazné inženýrské sítě a jejich ochranná pásma budou doloženy stanovisky jejich správců.</w:t>
      </w:r>
    </w:p>
    <w:p w:rsidR="00E32ACC" w:rsidRDefault="00E32ACC" w:rsidP="00223FCF">
      <w:pPr>
        <w:jc w:val="both"/>
        <w:rPr>
          <w:color w:val="FF0000"/>
          <w:sz w:val="24"/>
          <w:szCs w:val="24"/>
        </w:rPr>
      </w:pPr>
    </w:p>
    <w:p w:rsidR="00DA006C" w:rsidRPr="007F0AFC" w:rsidRDefault="00DA006C" w:rsidP="00DA006C">
      <w:pPr>
        <w:ind w:left="284"/>
        <w:jc w:val="both"/>
        <w:rPr>
          <w:sz w:val="24"/>
          <w:szCs w:val="24"/>
        </w:rPr>
      </w:pPr>
      <w:r w:rsidRPr="007F0AFC">
        <w:rPr>
          <w:sz w:val="24"/>
          <w:szCs w:val="24"/>
        </w:rPr>
        <w:t>Zadavatel nepřipouští variantní řešení.</w:t>
      </w:r>
    </w:p>
    <w:p w:rsidR="00861A95" w:rsidRDefault="00861A95" w:rsidP="00861A95">
      <w:pPr>
        <w:jc w:val="both"/>
        <w:rPr>
          <w:sz w:val="24"/>
        </w:rPr>
      </w:pPr>
    </w:p>
    <w:p w:rsidR="00A35C8B" w:rsidRDefault="00A35C8B" w:rsidP="001D1315">
      <w:pPr>
        <w:shd w:val="clear" w:color="00FFFF" w:fill="auto"/>
        <w:spacing w:after="240"/>
        <w:jc w:val="center"/>
        <w:rPr>
          <w:b/>
          <w:sz w:val="24"/>
          <w:u w:val="single"/>
        </w:rPr>
      </w:pPr>
      <w:r w:rsidRPr="00C7548E">
        <w:rPr>
          <w:b/>
          <w:caps/>
          <w:sz w:val="24"/>
        </w:rPr>
        <w:t xml:space="preserve">II. </w:t>
      </w:r>
      <w:r>
        <w:rPr>
          <w:b/>
          <w:caps/>
          <w:sz w:val="24"/>
          <w:u w:val="single"/>
        </w:rPr>
        <w:t>Termín a místo</w:t>
      </w:r>
      <w:r>
        <w:rPr>
          <w:b/>
          <w:sz w:val="24"/>
          <w:u w:val="single"/>
        </w:rPr>
        <w:t xml:space="preserve"> PLNĚNÍ</w:t>
      </w:r>
    </w:p>
    <w:p w:rsidR="00E96061" w:rsidRDefault="00E96061" w:rsidP="005349E9">
      <w:pPr>
        <w:tabs>
          <w:tab w:val="right" w:pos="6096"/>
        </w:tabs>
        <w:spacing w:before="120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Předpokládané plnění zakázky zahájit: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81E60">
        <w:rPr>
          <w:sz w:val="24"/>
          <w:szCs w:val="24"/>
        </w:rPr>
        <w:tab/>
      </w:r>
      <w:r>
        <w:rPr>
          <w:sz w:val="24"/>
          <w:szCs w:val="24"/>
        </w:rPr>
        <w:t xml:space="preserve">ihned po podpisu </w:t>
      </w:r>
      <w:proofErr w:type="spellStart"/>
      <w:r>
        <w:rPr>
          <w:sz w:val="24"/>
          <w:szCs w:val="24"/>
        </w:rPr>
        <w:t>SoD</w:t>
      </w:r>
      <w:proofErr w:type="spellEnd"/>
    </w:p>
    <w:p w:rsidR="00E96061" w:rsidRDefault="00E96061" w:rsidP="005349E9">
      <w:pPr>
        <w:tabs>
          <w:tab w:val="right" w:pos="6096"/>
        </w:tabs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Předpokládané </w:t>
      </w:r>
      <w:r w:rsidR="00D81E60">
        <w:rPr>
          <w:sz w:val="24"/>
          <w:szCs w:val="24"/>
        </w:rPr>
        <w:t>dokončení a odevzdání PD</w:t>
      </w:r>
      <w:r>
        <w:rPr>
          <w:sz w:val="24"/>
          <w:szCs w:val="24"/>
        </w:rPr>
        <w:t>:</w:t>
      </w:r>
      <w:r w:rsidR="00D81E60">
        <w:rPr>
          <w:sz w:val="24"/>
          <w:szCs w:val="24"/>
        </w:rPr>
        <w:tab/>
      </w:r>
      <w:r w:rsidR="00D81E60">
        <w:rPr>
          <w:sz w:val="24"/>
          <w:szCs w:val="24"/>
        </w:rPr>
        <w:tab/>
      </w:r>
      <w:r w:rsidR="00D81E60">
        <w:rPr>
          <w:sz w:val="24"/>
          <w:szCs w:val="24"/>
        </w:rPr>
        <w:tab/>
      </w:r>
      <w:r w:rsidR="00E32ACC">
        <w:rPr>
          <w:sz w:val="24"/>
          <w:szCs w:val="24"/>
        </w:rPr>
        <w:t>26. září 2013</w:t>
      </w:r>
    </w:p>
    <w:p w:rsidR="003E7932" w:rsidRDefault="003E7932" w:rsidP="003E7932">
      <w:pPr>
        <w:rPr>
          <w:sz w:val="24"/>
          <w:szCs w:val="24"/>
        </w:rPr>
      </w:pPr>
    </w:p>
    <w:p w:rsidR="003E7932" w:rsidRPr="000D1DF4" w:rsidRDefault="003E7932" w:rsidP="003E7932">
      <w:pPr>
        <w:ind w:firstLine="360"/>
        <w:rPr>
          <w:sz w:val="24"/>
          <w:szCs w:val="24"/>
          <w:u w:val="single"/>
        </w:rPr>
      </w:pPr>
      <w:r w:rsidRPr="000D1DF4">
        <w:rPr>
          <w:sz w:val="24"/>
          <w:szCs w:val="24"/>
          <w:u w:val="single"/>
        </w:rPr>
        <w:t>Místem plnění je</w:t>
      </w:r>
      <w:r w:rsidRPr="00E32ACC">
        <w:rPr>
          <w:sz w:val="24"/>
          <w:szCs w:val="24"/>
        </w:rPr>
        <w:t>:</w:t>
      </w:r>
      <w:r w:rsidR="007F0AFC" w:rsidRPr="00E32ACC">
        <w:rPr>
          <w:sz w:val="24"/>
          <w:szCs w:val="24"/>
        </w:rPr>
        <w:t xml:space="preserve"> </w:t>
      </w:r>
      <w:r w:rsidR="00E32ACC" w:rsidRPr="00E32ACC">
        <w:rPr>
          <w:sz w:val="24"/>
          <w:szCs w:val="24"/>
        </w:rPr>
        <w:tab/>
      </w:r>
      <w:r w:rsidR="00E32ACC" w:rsidRPr="00E32ACC">
        <w:rPr>
          <w:sz w:val="24"/>
          <w:szCs w:val="24"/>
        </w:rPr>
        <w:tab/>
      </w:r>
      <w:r w:rsidR="00E32ACC">
        <w:rPr>
          <w:sz w:val="24"/>
          <w:szCs w:val="24"/>
        </w:rPr>
        <w:t>areál kasáren Dukelských hrdinů, Rakovník.</w:t>
      </w:r>
    </w:p>
    <w:p w:rsidR="003E7932" w:rsidRDefault="003E7932" w:rsidP="003E7932">
      <w:pPr>
        <w:rPr>
          <w:sz w:val="24"/>
          <w:szCs w:val="24"/>
        </w:rPr>
      </w:pPr>
    </w:p>
    <w:p w:rsidR="007F0AFC" w:rsidRPr="00415F7B" w:rsidRDefault="007F0AFC" w:rsidP="00415F7B">
      <w:pPr>
        <w:shd w:val="clear" w:color="00FFFF" w:fill="auto"/>
        <w:jc w:val="both"/>
        <w:rPr>
          <w:sz w:val="24"/>
          <w:szCs w:val="24"/>
        </w:rPr>
      </w:pPr>
    </w:p>
    <w:p w:rsidR="00A35C8B" w:rsidRDefault="00A35C8B" w:rsidP="001D1315">
      <w:pPr>
        <w:shd w:val="clear" w:color="00FFFF" w:fill="auto"/>
        <w:spacing w:after="240"/>
        <w:jc w:val="center"/>
        <w:rPr>
          <w:b/>
          <w:caps/>
          <w:sz w:val="24"/>
          <w:u w:val="single"/>
        </w:rPr>
      </w:pPr>
      <w:r>
        <w:rPr>
          <w:b/>
          <w:sz w:val="24"/>
        </w:rPr>
        <w:t xml:space="preserve">III. </w:t>
      </w:r>
      <w:r w:rsidRPr="00C7548E">
        <w:rPr>
          <w:b/>
          <w:caps/>
          <w:sz w:val="24"/>
          <w:u w:val="single"/>
        </w:rPr>
        <w:t>CENA DÍLA</w:t>
      </w:r>
    </w:p>
    <w:p w:rsidR="00486061" w:rsidRPr="007F4DED" w:rsidRDefault="00486061" w:rsidP="00486061">
      <w:pPr>
        <w:spacing w:after="120"/>
        <w:jc w:val="both"/>
        <w:rPr>
          <w:sz w:val="24"/>
        </w:rPr>
      </w:pPr>
      <w:r w:rsidRPr="007F4DED">
        <w:rPr>
          <w:sz w:val="24"/>
        </w:rPr>
        <w:t>Cena za předmět díla je cenou konečnou, nejvýše přípustnou</w:t>
      </w:r>
      <w:r w:rsidR="00D9434B" w:rsidRPr="007F4DED">
        <w:rPr>
          <w:sz w:val="24"/>
        </w:rPr>
        <w:t>, ve které jsou zahrnuty veškeré náklady dle</w:t>
      </w:r>
      <w:r w:rsidR="00EF7F0C" w:rsidRPr="007F4DED">
        <w:rPr>
          <w:sz w:val="24"/>
        </w:rPr>
        <w:t xml:space="preserve"> článku I této smlouvy</w:t>
      </w:r>
      <w:r w:rsidRPr="007F4DED">
        <w:rPr>
          <w:sz w:val="24"/>
        </w:rPr>
        <w:t xml:space="preserve"> a činí:</w:t>
      </w:r>
    </w:p>
    <w:p w:rsidR="00486061" w:rsidRPr="007F4DED" w:rsidRDefault="006163D9" w:rsidP="00486061">
      <w:pPr>
        <w:pStyle w:val="slovn1"/>
        <w:spacing w:before="0" w:beforeAutospacing="0" w:after="0" w:afterAutospacing="0"/>
        <w:jc w:val="both"/>
        <w:rPr>
          <w:rFonts w:eastAsia="Times New Roman"/>
          <w:szCs w:val="20"/>
          <w:u w:val="single"/>
          <w:lang w:val="cs-CZ" w:eastAsia="cs-CZ"/>
        </w:rPr>
      </w:pPr>
      <w:r w:rsidRPr="007F4DED">
        <w:rPr>
          <w:rFonts w:eastAsia="Times New Roman"/>
          <w:szCs w:val="20"/>
          <w:u w:val="single"/>
          <w:lang w:val="cs-CZ" w:eastAsia="cs-CZ"/>
        </w:rPr>
        <w:t xml:space="preserve">Cena za </w:t>
      </w:r>
      <w:r w:rsidR="009940B0" w:rsidRPr="007F4DED">
        <w:rPr>
          <w:rFonts w:eastAsia="Times New Roman"/>
          <w:szCs w:val="20"/>
          <w:u w:val="single"/>
          <w:lang w:val="cs-CZ" w:eastAsia="cs-CZ"/>
        </w:rPr>
        <w:t xml:space="preserve">zpracování a projednání PD ve stavebním řízení a zajištění </w:t>
      </w:r>
      <w:r w:rsidR="00706980">
        <w:rPr>
          <w:rFonts w:eastAsia="Times New Roman"/>
          <w:szCs w:val="20"/>
          <w:u w:val="single"/>
          <w:lang w:val="cs-CZ" w:eastAsia="cs-CZ"/>
        </w:rPr>
        <w:t xml:space="preserve">podkladů k </w:t>
      </w:r>
      <w:r w:rsidR="009940B0" w:rsidRPr="007F4DED">
        <w:rPr>
          <w:rFonts w:eastAsia="Times New Roman"/>
          <w:szCs w:val="20"/>
          <w:u w:val="single"/>
          <w:lang w:val="cs-CZ" w:eastAsia="cs-CZ"/>
        </w:rPr>
        <w:t>vydání stavebního povolení</w:t>
      </w:r>
      <w:r w:rsidRPr="007F4DED">
        <w:rPr>
          <w:rFonts w:eastAsia="Times New Roman"/>
          <w:szCs w:val="20"/>
          <w:u w:val="single"/>
          <w:lang w:val="cs-CZ" w:eastAsia="cs-CZ"/>
        </w:rPr>
        <w:t>:</w:t>
      </w:r>
    </w:p>
    <w:p w:rsidR="00486061" w:rsidRPr="007F4DED" w:rsidRDefault="00486061" w:rsidP="00486061">
      <w:pPr>
        <w:pStyle w:val="slovn1"/>
        <w:spacing w:before="0" w:beforeAutospacing="0" w:after="0" w:afterAutospacing="0"/>
        <w:ind w:left="540" w:hanging="540"/>
        <w:jc w:val="both"/>
        <w:rPr>
          <w:rFonts w:eastAsia="Times New Roman"/>
          <w:szCs w:val="20"/>
          <w:lang w:val="cs-CZ" w:eastAsia="cs-CZ"/>
        </w:rPr>
      </w:pPr>
    </w:p>
    <w:p w:rsidR="00486061" w:rsidRPr="007F4DED" w:rsidRDefault="00486061" w:rsidP="00486061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ind w:left="540"/>
        <w:jc w:val="both"/>
        <w:rPr>
          <w:rFonts w:eastAsia="Times New Roman"/>
          <w:szCs w:val="20"/>
          <w:lang w:val="cs-CZ" w:eastAsia="cs-CZ"/>
        </w:rPr>
      </w:pPr>
      <w:r w:rsidRPr="007F4DED">
        <w:rPr>
          <w:rFonts w:eastAsia="Times New Roman"/>
          <w:szCs w:val="20"/>
          <w:lang w:val="cs-CZ" w:eastAsia="cs-CZ"/>
        </w:rPr>
        <w:tab/>
        <w:t>Cena bez DPH</w:t>
      </w:r>
      <w:r w:rsidRPr="007F4DED">
        <w:rPr>
          <w:rFonts w:eastAsia="Times New Roman"/>
          <w:szCs w:val="20"/>
          <w:lang w:val="cs-CZ" w:eastAsia="cs-CZ"/>
        </w:rPr>
        <w:tab/>
      </w:r>
      <w:r w:rsidR="005349E9">
        <w:rPr>
          <w:rFonts w:eastAsia="Times New Roman"/>
          <w:szCs w:val="20"/>
          <w:highlight w:val="yellow"/>
          <w:lang w:val="cs-CZ" w:eastAsia="cs-CZ"/>
        </w:rPr>
        <w:t>………………</w:t>
      </w:r>
      <w:r w:rsidRPr="007F4DED">
        <w:rPr>
          <w:rFonts w:eastAsia="Times New Roman"/>
          <w:szCs w:val="20"/>
          <w:lang w:val="cs-CZ" w:eastAsia="cs-CZ"/>
        </w:rPr>
        <w:t>,- Kč</w:t>
      </w:r>
    </w:p>
    <w:p w:rsidR="00486061" w:rsidRPr="007F4DED" w:rsidRDefault="0094683F" w:rsidP="00486061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ind w:left="540"/>
        <w:jc w:val="both"/>
        <w:rPr>
          <w:rFonts w:eastAsia="Times New Roman"/>
          <w:szCs w:val="20"/>
          <w:lang w:val="cs-CZ" w:eastAsia="cs-CZ"/>
        </w:rPr>
      </w:pPr>
      <w:r>
        <w:rPr>
          <w:rFonts w:eastAsia="Times New Roman"/>
          <w:szCs w:val="20"/>
          <w:lang w:val="cs-CZ" w:eastAsia="cs-CZ"/>
        </w:rPr>
        <w:tab/>
        <w:t>DPH (21</w:t>
      </w:r>
      <w:r w:rsidR="00486061" w:rsidRPr="007F4DED">
        <w:rPr>
          <w:rFonts w:eastAsia="Times New Roman"/>
          <w:szCs w:val="20"/>
          <w:lang w:val="cs-CZ" w:eastAsia="cs-CZ"/>
        </w:rPr>
        <w:t>%)</w:t>
      </w:r>
      <w:r w:rsidR="00486061" w:rsidRPr="007F4DED">
        <w:rPr>
          <w:rFonts w:eastAsia="Times New Roman"/>
          <w:szCs w:val="20"/>
          <w:lang w:val="cs-CZ" w:eastAsia="cs-CZ"/>
        </w:rPr>
        <w:tab/>
      </w:r>
      <w:r w:rsidR="005349E9" w:rsidRPr="005349E9">
        <w:rPr>
          <w:rFonts w:eastAsia="Times New Roman"/>
          <w:szCs w:val="20"/>
          <w:highlight w:val="yellow"/>
          <w:lang w:val="cs-CZ" w:eastAsia="cs-CZ"/>
        </w:rPr>
        <w:t>…………</w:t>
      </w:r>
      <w:r w:rsidR="00486061" w:rsidRPr="007F4DED">
        <w:rPr>
          <w:rFonts w:eastAsia="Times New Roman"/>
          <w:szCs w:val="20"/>
          <w:lang w:val="cs-CZ" w:eastAsia="cs-CZ"/>
        </w:rPr>
        <w:t>,- Kč</w:t>
      </w:r>
    </w:p>
    <w:p w:rsidR="006163D9" w:rsidRPr="007F4DED" w:rsidRDefault="00486061" w:rsidP="00486061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ind w:left="540"/>
        <w:jc w:val="both"/>
        <w:rPr>
          <w:rFonts w:eastAsia="Times New Roman"/>
          <w:b/>
          <w:szCs w:val="20"/>
          <w:lang w:val="cs-CZ" w:eastAsia="cs-CZ"/>
        </w:rPr>
      </w:pPr>
      <w:r w:rsidRPr="007F4DED">
        <w:rPr>
          <w:rFonts w:eastAsia="Times New Roman"/>
          <w:szCs w:val="20"/>
          <w:lang w:val="cs-CZ" w:eastAsia="cs-CZ"/>
        </w:rPr>
        <w:tab/>
        <w:t>Celková cena včetně DPH</w:t>
      </w:r>
      <w:r w:rsidRPr="007F4DED">
        <w:rPr>
          <w:rFonts w:eastAsia="Times New Roman"/>
          <w:szCs w:val="20"/>
          <w:lang w:val="cs-CZ" w:eastAsia="cs-CZ"/>
        </w:rPr>
        <w:tab/>
      </w:r>
      <w:r w:rsidR="005349E9">
        <w:rPr>
          <w:rFonts w:eastAsia="Times New Roman"/>
          <w:b/>
          <w:szCs w:val="20"/>
          <w:highlight w:val="yellow"/>
          <w:lang w:val="cs-CZ" w:eastAsia="cs-CZ"/>
        </w:rPr>
        <w:t>…………..</w:t>
      </w:r>
      <w:r w:rsidRPr="007F4DED">
        <w:rPr>
          <w:rFonts w:eastAsia="Times New Roman"/>
          <w:b/>
          <w:szCs w:val="20"/>
          <w:lang w:val="cs-CZ" w:eastAsia="cs-CZ"/>
        </w:rPr>
        <w:t xml:space="preserve">,- Kč </w:t>
      </w:r>
    </w:p>
    <w:p w:rsidR="001E799E" w:rsidRDefault="001E799E" w:rsidP="001E799E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ind w:left="540"/>
        <w:jc w:val="both"/>
        <w:rPr>
          <w:rFonts w:eastAsia="Times New Roman"/>
          <w:b/>
          <w:szCs w:val="20"/>
          <w:lang w:val="cs-CZ" w:eastAsia="cs-CZ"/>
        </w:rPr>
      </w:pPr>
    </w:p>
    <w:p w:rsidR="001B11B7" w:rsidRDefault="00654C4E" w:rsidP="009E20CD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jc w:val="both"/>
        <w:rPr>
          <w:rFonts w:eastAsia="Times New Roman"/>
          <w:szCs w:val="20"/>
          <w:lang w:val="cs-CZ" w:eastAsia="cs-CZ"/>
        </w:rPr>
      </w:pPr>
      <w:r>
        <w:rPr>
          <w:rFonts w:eastAsia="Times New Roman"/>
          <w:szCs w:val="20"/>
          <w:lang w:val="cs-CZ" w:eastAsia="cs-CZ"/>
        </w:rPr>
        <w:t>slovy:</w:t>
      </w:r>
      <w:r>
        <w:rPr>
          <w:rFonts w:eastAsia="Times New Roman"/>
          <w:szCs w:val="20"/>
          <w:lang w:val="cs-CZ" w:eastAsia="cs-CZ"/>
        </w:rPr>
        <w:tab/>
      </w:r>
      <w:r w:rsidR="00486061" w:rsidRPr="005349E9">
        <w:rPr>
          <w:rFonts w:eastAsia="Times New Roman"/>
          <w:szCs w:val="20"/>
          <w:highlight w:val="yellow"/>
          <w:lang w:val="cs-CZ" w:eastAsia="cs-CZ"/>
        </w:rPr>
        <w:t>„</w:t>
      </w:r>
      <w:r w:rsidR="005349E9" w:rsidRPr="005349E9">
        <w:rPr>
          <w:rFonts w:eastAsia="Times New Roman"/>
          <w:szCs w:val="20"/>
          <w:highlight w:val="yellow"/>
          <w:lang w:val="cs-CZ" w:eastAsia="cs-CZ"/>
        </w:rPr>
        <w:t>…………………………………………………….</w:t>
      </w:r>
      <w:proofErr w:type="spellStart"/>
      <w:r w:rsidR="004863D5" w:rsidRPr="005349E9">
        <w:rPr>
          <w:rFonts w:eastAsia="Times New Roman"/>
          <w:szCs w:val="20"/>
          <w:highlight w:val="yellow"/>
          <w:lang w:val="cs-CZ" w:eastAsia="cs-CZ"/>
        </w:rPr>
        <w:t>korun</w:t>
      </w:r>
      <w:r w:rsidR="005349E9" w:rsidRPr="005349E9">
        <w:rPr>
          <w:rFonts w:eastAsia="Times New Roman"/>
          <w:szCs w:val="20"/>
          <w:highlight w:val="yellow"/>
          <w:lang w:val="cs-CZ" w:eastAsia="cs-CZ"/>
        </w:rPr>
        <w:t>českých</w:t>
      </w:r>
      <w:proofErr w:type="spellEnd"/>
      <w:r w:rsidR="00486061">
        <w:rPr>
          <w:rFonts w:eastAsia="Times New Roman"/>
          <w:szCs w:val="20"/>
          <w:lang w:val="cs-CZ" w:eastAsia="cs-CZ"/>
        </w:rPr>
        <w:t>“</w:t>
      </w:r>
    </w:p>
    <w:p w:rsidR="009E20CD" w:rsidRDefault="009E20CD" w:rsidP="009E20CD">
      <w:pPr>
        <w:pStyle w:val="slovn1"/>
        <w:tabs>
          <w:tab w:val="left" w:pos="1080"/>
          <w:tab w:val="right" w:pos="7740"/>
        </w:tabs>
        <w:spacing w:before="0" w:beforeAutospacing="0" w:after="0" w:afterAutospacing="0"/>
        <w:jc w:val="both"/>
        <w:rPr>
          <w:rFonts w:eastAsia="Times New Roman"/>
          <w:szCs w:val="20"/>
          <w:lang w:val="cs-CZ" w:eastAsia="cs-CZ"/>
        </w:rPr>
      </w:pPr>
    </w:p>
    <w:p w:rsidR="006C50B9" w:rsidRDefault="006C50B9" w:rsidP="002B2220">
      <w:pPr>
        <w:pStyle w:val="Zkladntext2"/>
        <w:spacing w:before="0"/>
        <w:jc w:val="center"/>
        <w:rPr>
          <w:rFonts w:ascii="Times New Roman" w:hAnsi="Times New Roman"/>
          <w:b w:val="0"/>
        </w:rPr>
      </w:pPr>
    </w:p>
    <w:p w:rsidR="00A35C8B" w:rsidRDefault="00A35C8B" w:rsidP="001D1315">
      <w:pPr>
        <w:pStyle w:val="Zkladntext2"/>
        <w:spacing w:before="0" w:after="240"/>
        <w:jc w:val="center"/>
        <w:rPr>
          <w:rFonts w:ascii="Times New Roman" w:hAnsi="Times New Roman"/>
          <w:caps/>
          <w:u w:val="single"/>
        </w:rPr>
      </w:pPr>
      <w:r>
        <w:rPr>
          <w:rFonts w:ascii="Times New Roman" w:hAnsi="Times New Roman"/>
        </w:rPr>
        <w:t xml:space="preserve">IV. </w:t>
      </w:r>
      <w:r w:rsidRPr="00C7548E">
        <w:rPr>
          <w:rFonts w:ascii="Times New Roman" w:hAnsi="Times New Roman"/>
          <w:caps/>
          <w:u w:val="single"/>
        </w:rPr>
        <w:t>platební a fakturační podmínky</w:t>
      </w:r>
    </w:p>
    <w:p w:rsidR="00E07420" w:rsidRPr="001027CE" w:rsidRDefault="00464A87" w:rsidP="005349E9">
      <w:pPr>
        <w:pStyle w:val="Zkladntext"/>
        <w:numPr>
          <w:ilvl w:val="0"/>
          <w:numId w:val="2"/>
        </w:numPr>
        <w:tabs>
          <w:tab w:val="clear" w:pos="851"/>
        </w:tabs>
        <w:spacing w:before="0" w:after="120"/>
        <w:ind w:left="567" w:hanging="567"/>
        <w:jc w:val="both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Objednatel </w:t>
      </w:r>
      <w:r w:rsidR="00E07420" w:rsidRPr="001027CE">
        <w:rPr>
          <w:rFonts w:ascii="Times New Roman" w:hAnsi="Times New Roman"/>
          <w:b w:val="0"/>
          <w:i w:val="0"/>
        </w:rPr>
        <w:t>neposkytuje</w:t>
      </w:r>
      <w:r>
        <w:rPr>
          <w:rFonts w:ascii="Times New Roman" w:hAnsi="Times New Roman"/>
          <w:b w:val="0"/>
          <w:i w:val="0"/>
        </w:rPr>
        <w:t xml:space="preserve"> </w:t>
      </w:r>
      <w:r w:rsidR="004B6C2E">
        <w:rPr>
          <w:rFonts w:ascii="Times New Roman" w:hAnsi="Times New Roman"/>
          <w:b w:val="0"/>
          <w:i w:val="0"/>
        </w:rPr>
        <w:t xml:space="preserve">zálohové </w:t>
      </w:r>
      <w:r w:rsidR="002D059F">
        <w:rPr>
          <w:rFonts w:ascii="Times New Roman" w:hAnsi="Times New Roman"/>
          <w:b w:val="0"/>
          <w:i w:val="0"/>
        </w:rPr>
        <w:t>platby</w:t>
      </w:r>
      <w:r w:rsidR="00E07420" w:rsidRPr="001027CE">
        <w:rPr>
          <w:rFonts w:ascii="Times New Roman" w:hAnsi="Times New Roman"/>
          <w:b w:val="0"/>
          <w:i w:val="0"/>
        </w:rPr>
        <w:t>.</w:t>
      </w:r>
    </w:p>
    <w:p w:rsidR="00706980" w:rsidRPr="00706980" w:rsidRDefault="006E6E89" w:rsidP="005349E9">
      <w:pPr>
        <w:numPr>
          <w:ilvl w:val="0"/>
          <w:numId w:val="2"/>
        </w:numPr>
        <w:tabs>
          <w:tab w:val="clear" w:pos="851"/>
          <w:tab w:val="num" w:pos="-4962"/>
        </w:tabs>
        <w:spacing w:after="120"/>
        <w:ind w:left="567" w:hanging="567"/>
        <w:jc w:val="both"/>
        <w:rPr>
          <w:szCs w:val="24"/>
        </w:rPr>
      </w:pPr>
      <w:r w:rsidRPr="00706980">
        <w:rPr>
          <w:sz w:val="24"/>
          <w:szCs w:val="24"/>
        </w:rPr>
        <w:t>Daň</w:t>
      </w:r>
      <w:r w:rsidR="00BF14C1" w:rsidRPr="00706980">
        <w:rPr>
          <w:sz w:val="24"/>
          <w:szCs w:val="24"/>
        </w:rPr>
        <w:t>ový doklad (dále jen „faktura“)</w:t>
      </w:r>
      <w:r w:rsidRPr="00706980">
        <w:rPr>
          <w:sz w:val="24"/>
          <w:szCs w:val="24"/>
        </w:rPr>
        <w:t xml:space="preserve"> musí obsahovat údaje podle zákona č. 235/2004 Sb., o dani z přidané hodnoty</w:t>
      </w:r>
      <w:r w:rsidR="00E165C5" w:rsidRPr="00706980">
        <w:rPr>
          <w:sz w:val="24"/>
          <w:szCs w:val="24"/>
        </w:rPr>
        <w:t>, ve znění pozdějších předpisů</w:t>
      </w:r>
      <w:r w:rsidR="00230CC5" w:rsidRPr="00706980">
        <w:rPr>
          <w:sz w:val="24"/>
          <w:szCs w:val="24"/>
        </w:rPr>
        <w:t>,</w:t>
      </w:r>
      <w:r w:rsidR="00E165C5" w:rsidRPr="00706980">
        <w:rPr>
          <w:sz w:val="24"/>
          <w:szCs w:val="24"/>
        </w:rPr>
        <w:t xml:space="preserve"> včet</w:t>
      </w:r>
      <w:r w:rsidR="00230CC5" w:rsidRPr="00706980">
        <w:rPr>
          <w:sz w:val="24"/>
          <w:szCs w:val="24"/>
        </w:rPr>
        <w:t xml:space="preserve">ně uvedení klasifikace CZ – CPA, a dále údaje pro účely stanovení režimu přenesené daňové povinnosti v souladu s § 92a </w:t>
      </w:r>
      <w:r w:rsidR="002D059F" w:rsidRPr="00706980">
        <w:rPr>
          <w:sz w:val="24"/>
          <w:szCs w:val="24"/>
        </w:rPr>
        <w:t xml:space="preserve">téhož </w:t>
      </w:r>
      <w:r w:rsidR="00230CC5" w:rsidRPr="00706980">
        <w:rPr>
          <w:sz w:val="24"/>
          <w:szCs w:val="24"/>
        </w:rPr>
        <w:t>zákona.</w:t>
      </w:r>
    </w:p>
    <w:p w:rsidR="00A400FC" w:rsidRPr="00E32ACC" w:rsidRDefault="00706980" w:rsidP="005349E9">
      <w:pPr>
        <w:numPr>
          <w:ilvl w:val="0"/>
          <w:numId w:val="2"/>
        </w:numPr>
        <w:tabs>
          <w:tab w:val="clear" w:pos="851"/>
          <w:tab w:val="num" w:pos="-4962"/>
        </w:tabs>
        <w:spacing w:after="120"/>
        <w:ind w:left="567" w:hanging="567"/>
        <w:jc w:val="both"/>
        <w:rPr>
          <w:sz w:val="24"/>
          <w:szCs w:val="24"/>
        </w:rPr>
      </w:pPr>
      <w:r w:rsidRPr="00E32ACC">
        <w:rPr>
          <w:rFonts w:eastAsia="Calibri"/>
          <w:sz w:val="24"/>
          <w:szCs w:val="24"/>
        </w:rPr>
        <w:t>Fakturace</w:t>
      </w:r>
      <w:r w:rsidR="00970DCF" w:rsidRPr="00E32ACC">
        <w:rPr>
          <w:rFonts w:eastAsia="Calibri"/>
          <w:sz w:val="24"/>
          <w:szCs w:val="24"/>
        </w:rPr>
        <w:t xml:space="preserve"> </w:t>
      </w:r>
      <w:r w:rsidR="00A400FC" w:rsidRPr="00E32ACC">
        <w:rPr>
          <w:rFonts w:eastAsia="Calibri"/>
          <w:sz w:val="24"/>
          <w:szCs w:val="24"/>
        </w:rPr>
        <w:t xml:space="preserve">za PD </w:t>
      </w:r>
      <w:r w:rsidR="00A400FC" w:rsidRPr="00E32ACC">
        <w:rPr>
          <w:sz w:val="24"/>
          <w:szCs w:val="24"/>
        </w:rPr>
        <w:t>bude provedena jednou fakturou</w:t>
      </w:r>
      <w:r w:rsidR="00E32ACC" w:rsidRPr="00E32ACC">
        <w:rPr>
          <w:sz w:val="24"/>
          <w:szCs w:val="24"/>
        </w:rPr>
        <w:t xml:space="preserve"> po odevzdání projektové dokumentace a kladného znění stavebního povolení. </w:t>
      </w:r>
      <w:r w:rsidR="00A400FC" w:rsidRPr="00E32ACC">
        <w:rPr>
          <w:sz w:val="24"/>
          <w:szCs w:val="24"/>
        </w:rPr>
        <w:t>Objednatel si vyhrazuje právo pozastavit 20 % z ceny díla bez DPH do doby odstranění případných vad a nedodělků – zpracování připomínek.</w:t>
      </w:r>
    </w:p>
    <w:p w:rsidR="00253E0D" w:rsidRPr="005349E9" w:rsidRDefault="00253E0D" w:rsidP="005349E9">
      <w:pPr>
        <w:numPr>
          <w:ilvl w:val="0"/>
          <w:numId w:val="2"/>
        </w:numPr>
        <w:tabs>
          <w:tab w:val="clear" w:pos="851"/>
          <w:tab w:val="num" w:pos="-4962"/>
        </w:tabs>
        <w:spacing w:after="120"/>
        <w:ind w:left="567" w:hanging="567"/>
        <w:jc w:val="both"/>
        <w:rPr>
          <w:szCs w:val="24"/>
        </w:rPr>
      </w:pPr>
      <w:r w:rsidRPr="00970DCF">
        <w:rPr>
          <w:sz w:val="24"/>
          <w:szCs w:val="24"/>
        </w:rPr>
        <w:t>Daňový doklad (dále jen „faktura“) musí obsahovat údaje podle zákona č. 235/2004 Sb., o dani z přidané hodnoty, ve znění pozdějších předpisů, včetně uveden</w:t>
      </w:r>
      <w:r w:rsidR="002C7305" w:rsidRPr="00970DCF">
        <w:rPr>
          <w:sz w:val="24"/>
          <w:szCs w:val="24"/>
        </w:rPr>
        <w:t xml:space="preserve">í klasifikace CZ – CPA, a </w:t>
      </w:r>
      <w:r w:rsidRPr="00970DCF">
        <w:rPr>
          <w:sz w:val="24"/>
          <w:szCs w:val="24"/>
        </w:rPr>
        <w:t>dále údaje pro účely stanovení režimu přenesené daňové povinnosti v souladu s § 92a zákona.</w:t>
      </w:r>
    </w:p>
    <w:p w:rsidR="00E07420" w:rsidRPr="001027CE" w:rsidRDefault="00E07420" w:rsidP="005349E9">
      <w:pPr>
        <w:pStyle w:val="Zkladntext"/>
        <w:numPr>
          <w:ilvl w:val="0"/>
          <w:numId w:val="2"/>
        </w:numPr>
        <w:tabs>
          <w:tab w:val="clear" w:pos="851"/>
          <w:tab w:val="num" w:pos="-2977"/>
        </w:tabs>
        <w:spacing w:before="0" w:after="120"/>
        <w:ind w:left="567" w:hanging="567"/>
        <w:jc w:val="both"/>
        <w:rPr>
          <w:rFonts w:ascii="Times New Roman" w:hAnsi="Times New Roman"/>
          <w:b w:val="0"/>
          <w:bCs/>
          <w:i w:val="0"/>
          <w:iCs/>
        </w:rPr>
      </w:pPr>
      <w:r w:rsidRPr="001027CE">
        <w:rPr>
          <w:rFonts w:ascii="Times New Roman" w:hAnsi="Times New Roman"/>
          <w:b w:val="0"/>
          <w:bCs/>
          <w:i w:val="0"/>
          <w:iCs/>
        </w:rPr>
        <w:lastRenderedPageBreak/>
        <w:t>Zhotovitel je povinen v předmětu fakturace uvést přesný název akce a číslo smlouvy. Jinak bude faktura vrácena zhotoviteli k doplnění.</w:t>
      </w:r>
      <w:r w:rsidR="006D175E" w:rsidRPr="001027CE">
        <w:rPr>
          <w:rFonts w:ascii="Times New Roman" w:hAnsi="Times New Roman"/>
          <w:b w:val="0"/>
          <w:bCs/>
          <w:i w:val="0"/>
          <w:iCs/>
        </w:rPr>
        <w:t xml:space="preserve"> </w:t>
      </w:r>
    </w:p>
    <w:p w:rsidR="00E07420" w:rsidRPr="001027CE" w:rsidRDefault="00E07420" w:rsidP="005349E9">
      <w:pPr>
        <w:numPr>
          <w:ilvl w:val="0"/>
          <w:numId w:val="2"/>
        </w:numPr>
        <w:tabs>
          <w:tab w:val="clear" w:pos="851"/>
          <w:tab w:val="left" w:pos="0"/>
        </w:tabs>
        <w:spacing w:after="120"/>
        <w:ind w:left="567" w:hanging="567"/>
        <w:jc w:val="both"/>
        <w:rPr>
          <w:b/>
          <w:sz w:val="24"/>
        </w:rPr>
      </w:pPr>
      <w:r w:rsidRPr="001027CE">
        <w:rPr>
          <w:sz w:val="24"/>
        </w:rPr>
        <w:t>Lhůta splatnosti je 21 dní od</w:t>
      </w:r>
      <w:r w:rsidRPr="001027CE">
        <w:rPr>
          <w:color w:val="000000"/>
          <w:sz w:val="24"/>
        </w:rPr>
        <w:t xml:space="preserve"> doručení faktury objednateli (originál faktury +</w:t>
      </w:r>
      <w:r w:rsidR="002C06F7" w:rsidRPr="001027CE">
        <w:rPr>
          <w:color w:val="000000"/>
          <w:sz w:val="24"/>
        </w:rPr>
        <w:t xml:space="preserve"> </w:t>
      </w:r>
      <w:r w:rsidRPr="001027CE">
        <w:rPr>
          <w:color w:val="000000"/>
          <w:sz w:val="24"/>
        </w:rPr>
        <w:t xml:space="preserve">1 kopie včetně soupisu skutečně provedených prací potvrzeného ve smlouvě uvedenými zástupci objednatele a zhotovitele a zápisu o předání a převzetí). Adresa pro zaslání faktury: </w:t>
      </w:r>
      <w:r w:rsidR="00970DCF">
        <w:rPr>
          <w:color w:val="000000"/>
          <w:sz w:val="24"/>
        </w:rPr>
        <w:t>Armádní Servisní</w:t>
      </w:r>
      <w:r w:rsidR="008C4C34">
        <w:rPr>
          <w:caps/>
          <w:color w:val="000000"/>
          <w:sz w:val="24"/>
        </w:rPr>
        <w:t xml:space="preserve">, </w:t>
      </w:r>
      <w:r w:rsidR="008C4C34" w:rsidRPr="008C4C34">
        <w:rPr>
          <w:color w:val="000000"/>
          <w:sz w:val="24"/>
        </w:rPr>
        <w:t>příspěvková organizace</w:t>
      </w:r>
      <w:r w:rsidRPr="001027CE">
        <w:rPr>
          <w:color w:val="000000"/>
          <w:sz w:val="24"/>
        </w:rPr>
        <w:t xml:space="preserve">, </w:t>
      </w:r>
      <w:proofErr w:type="spellStart"/>
      <w:r w:rsidR="00944AEB">
        <w:rPr>
          <w:sz w:val="24"/>
          <w:szCs w:val="24"/>
        </w:rPr>
        <w:t>Podbabská</w:t>
      </w:r>
      <w:proofErr w:type="spellEnd"/>
      <w:r w:rsidR="00944AEB">
        <w:rPr>
          <w:sz w:val="24"/>
          <w:szCs w:val="24"/>
        </w:rPr>
        <w:t xml:space="preserve"> 1589/1, 160 00 Praha 6 – Dejvice</w:t>
      </w:r>
      <w:r w:rsidR="002D059F">
        <w:rPr>
          <w:sz w:val="24"/>
          <w:szCs w:val="24"/>
        </w:rPr>
        <w:t>.</w:t>
      </w:r>
    </w:p>
    <w:p w:rsidR="004B6C2E" w:rsidRPr="00650976" w:rsidRDefault="005F0527" w:rsidP="005349E9">
      <w:pPr>
        <w:numPr>
          <w:ilvl w:val="0"/>
          <w:numId w:val="2"/>
        </w:numPr>
        <w:tabs>
          <w:tab w:val="clear" w:pos="851"/>
          <w:tab w:val="left" w:pos="0"/>
        </w:tabs>
        <w:spacing w:after="120"/>
        <w:ind w:left="567" w:hanging="567"/>
        <w:jc w:val="both"/>
        <w:rPr>
          <w:sz w:val="24"/>
        </w:rPr>
      </w:pPr>
      <w:r w:rsidRPr="00415F7B">
        <w:rPr>
          <w:sz w:val="24"/>
        </w:rPr>
        <w:t xml:space="preserve">Za </w:t>
      </w:r>
      <w:r w:rsidRPr="00415F7B">
        <w:rPr>
          <w:sz w:val="24"/>
          <w:szCs w:val="24"/>
        </w:rPr>
        <w:t xml:space="preserve">den zaplacení je považován den odepsání částky z účtu </w:t>
      </w:r>
      <w:r w:rsidR="00815A30" w:rsidRPr="00415F7B">
        <w:rPr>
          <w:sz w:val="24"/>
          <w:szCs w:val="24"/>
        </w:rPr>
        <w:t>objednatele</w:t>
      </w:r>
      <w:r w:rsidRPr="00415F7B">
        <w:rPr>
          <w:sz w:val="24"/>
          <w:szCs w:val="24"/>
        </w:rPr>
        <w:t>.</w:t>
      </w:r>
    </w:p>
    <w:p w:rsidR="00650976" w:rsidRPr="00415F7B" w:rsidRDefault="00650976" w:rsidP="00650976">
      <w:pPr>
        <w:tabs>
          <w:tab w:val="left" w:pos="0"/>
        </w:tabs>
        <w:spacing w:after="120"/>
        <w:ind w:left="567"/>
        <w:jc w:val="both"/>
        <w:rPr>
          <w:sz w:val="24"/>
        </w:rPr>
      </w:pPr>
    </w:p>
    <w:p w:rsidR="00A35C8B" w:rsidRDefault="00A35C8B" w:rsidP="00941334">
      <w:pPr>
        <w:pStyle w:val="Nadpis6"/>
        <w:tabs>
          <w:tab w:val="left" w:pos="142"/>
        </w:tabs>
        <w:spacing w:before="0" w:after="240"/>
        <w:rPr>
          <w:rFonts w:ascii="Times New Roman" w:hAnsi="Times New Roman"/>
        </w:rPr>
      </w:pPr>
      <w:r w:rsidRPr="00C7548E">
        <w:rPr>
          <w:rFonts w:ascii="Times New Roman" w:hAnsi="Times New Roman"/>
          <w:u w:val="none"/>
        </w:rPr>
        <w:t>V.</w:t>
      </w:r>
      <w:r w:rsidRPr="00E4144D">
        <w:rPr>
          <w:rFonts w:ascii="Times New Roman" w:hAnsi="Times New Roman"/>
          <w:u w:val="none"/>
        </w:rPr>
        <w:t xml:space="preserve"> </w:t>
      </w:r>
      <w:r>
        <w:rPr>
          <w:rFonts w:ascii="Times New Roman" w:hAnsi="Times New Roman"/>
        </w:rPr>
        <w:t>SOUČINNOST OBJEDNATELE A ZHOTOVITELE</w:t>
      </w:r>
    </w:p>
    <w:p w:rsidR="00E62CDE" w:rsidRDefault="00E62CDE" w:rsidP="005349E9">
      <w:pPr>
        <w:numPr>
          <w:ilvl w:val="0"/>
          <w:numId w:val="3"/>
        </w:numPr>
        <w:tabs>
          <w:tab w:val="clear" w:pos="851"/>
          <w:tab w:val="num" w:pos="-3119"/>
        </w:tabs>
        <w:ind w:left="567" w:hanging="567"/>
        <w:jc w:val="both"/>
        <w:rPr>
          <w:sz w:val="24"/>
        </w:rPr>
      </w:pPr>
      <w:r>
        <w:rPr>
          <w:sz w:val="24"/>
        </w:rPr>
        <w:t>Zhotovitel se zavazuje provést dílo kompletně, řádně, v patřičné kvalitě, včas, na svůj náklad a nebezpečí, v souladu s platnými právními předpisy, ČSN, hygienickými, zdravotními, požárními, bezpečnostními a ekologickými předpisy a závaznými normami.</w:t>
      </w:r>
    </w:p>
    <w:p w:rsidR="00E62CDE" w:rsidRDefault="00E62CDE" w:rsidP="005349E9">
      <w:pPr>
        <w:numPr>
          <w:ilvl w:val="0"/>
          <w:numId w:val="3"/>
        </w:numPr>
        <w:tabs>
          <w:tab w:val="clear" w:pos="851"/>
          <w:tab w:val="num" w:pos="-3119"/>
        </w:tabs>
        <w:spacing w:before="120"/>
        <w:ind w:left="567" w:hanging="567"/>
        <w:jc w:val="both"/>
        <w:rPr>
          <w:sz w:val="24"/>
        </w:rPr>
      </w:pPr>
      <w:r>
        <w:rPr>
          <w:sz w:val="24"/>
        </w:rPr>
        <w:t>Objednatel se zavazuje předat zhotoviteli místo realizace díla způsobilé k řádnému a nerušenému plnění předmětu díla ve smyslu této smlouvy.</w:t>
      </w:r>
    </w:p>
    <w:p w:rsidR="00E62CDE" w:rsidRDefault="005D4745" w:rsidP="005349E9">
      <w:pPr>
        <w:numPr>
          <w:ilvl w:val="0"/>
          <w:numId w:val="3"/>
        </w:numPr>
        <w:tabs>
          <w:tab w:val="clear" w:pos="851"/>
          <w:tab w:val="num" w:pos="-3119"/>
        </w:tabs>
        <w:spacing w:before="120"/>
        <w:ind w:left="567" w:hanging="567"/>
        <w:jc w:val="both"/>
        <w:rPr>
          <w:sz w:val="24"/>
        </w:rPr>
      </w:pPr>
      <w:r>
        <w:rPr>
          <w:sz w:val="24"/>
        </w:rPr>
        <w:t>Objednatel se zavazuje, že umožní po dokončení díla zhotoviteli přístup do objektu díla za účelem odstranění případných vad</w:t>
      </w:r>
      <w:r w:rsidR="004B6C2E">
        <w:rPr>
          <w:sz w:val="24"/>
        </w:rPr>
        <w:t xml:space="preserve"> a nedodělků</w:t>
      </w:r>
      <w:r>
        <w:rPr>
          <w:sz w:val="24"/>
        </w:rPr>
        <w:t>.</w:t>
      </w:r>
    </w:p>
    <w:p w:rsidR="00E62CDE" w:rsidRPr="00EC7E98" w:rsidRDefault="005D4745" w:rsidP="00970DCF">
      <w:pPr>
        <w:numPr>
          <w:ilvl w:val="0"/>
          <w:numId w:val="3"/>
        </w:numPr>
        <w:shd w:val="clear" w:color="00FFFF" w:fill="auto"/>
        <w:tabs>
          <w:tab w:val="clear" w:pos="851"/>
          <w:tab w:val="num" w:pos="-3119"/>
        </w:tabs>
        <w:spacing w:before="120"/>
        <w:ind w:left="567" w:hanging="567"/>
        <w:jc w:val="both"/>
        <w:rPr>
          <w:b/>
          <w:sz w:val="24"/>
          <w:szCs w:val="24"/>
        </w:rPr>
      </w:pPr>
      <w:r w:rsidRPr="002E0E54">
        <w:rPr>
          <w:sz w:val="24"/>
        </w:rPr>
        <w:t xml:space="preserve">Objednatel je oprávněn průběžně kontrolovat provádění díla. </w:t>
      </w:r>
    </w:p>
    <w:p w:rsidR="00EB33C5" w:rsidRPr="00D45FF8" w:rsidRDefault="00EB33C5" w:rsidP="00D45FF8">
      <w:pPr>
        <w:shd w:val="clear" w:color="00FFFF" w:fill="auto"/>
        <w:ind w:left="426"/>
        <w:jc w:val="both"/>
        <w:rPr>
          <w:sz w:val="24"/>
          <w:szCs w:val="24"/>
        </w:rPr>
      </w:pPr>
    </w:p>
    <w:p w:rsidR="00CB0256" w:rsidRPr="00C833D1" w:rsidRDefault="002A12EF" w:rsidP="001D1315">
      <w:pPr>
        <w:shd w:val="clear" w:color="00FFFF" w:fill="auto"/>
        <w:spacing w:after="240"/>
        <w:jc w:val="center"/>
        <w:rPr>
          <w:b/>
          <w:sz w:val="24"/>
        </w:rPr>
      </w:pPr>
      <w:r>
        <w:rPr>
          <w:b/>
          <w:sz w:val="24"/>
        </w:rPr>
        <w:t>VI</w:t>
      </w:r>
      <w:r w:rsidR="00CB0256">
        <w:rPr>
          <w:b/>
          <w:sz w:val="24"/>
        </w:rPr>
        <w:t xml:space="preserve">. </w:t>
      </w:r>
      <w:r w:rsidR="00CB0256" w:rsidRPr="00C833D1">
        <w:rPr>
          <w:b/>
          <w:sz w:val="24"/>
          <w:u w:val="single"/>
        </w:rPr>
        <w:t>ZVLÁŠTNÍ UJEDNÁNÍ</w:t>
      </w:r>
    </w:p>
    <w:p w:rsidR="0010647A" w:rsidRDefault="00997559" w:rsidP="00CC1D0C">
      <w:pPr>
        <w:numPr>
          <w:ilvl w:val="1"/>
          <w:numId w:val="8"/>
        </w:numPr>
        <w:shd w:val="clear" w:color="00FFFF" w:fill="auto"/>
        <w:spacing w:after="120"/>
        <w:ind w:left="567" w:hanging="567"/>
        <w:jc w:val="both"/>
        <w:rPr>
          <w:sz w:val="24"/>
        </w:rPr>
      </w:pPr>
      <w:r>
        <w:rPr>
          <w:sz w:val="24"/>
          <w:szCs w:val="24"/>
        </w:rPr>
        <w:t xml:space="preserve">Zhotovitel souhlasí s </w:t>
      </w:r>
      <w:r w:rsidR="00146F3B">
        <w:rPr>
          <w:sz w:val="24"/>
          <w:szCs w:val="24"/>
        </w:rPr>
        <w:t xml:space="preserve">uveřejněním této smlouvy na </w:t>
      </w:r>
      <w:hyperlink r:id="rId8" w:history="1">
        <w:r w:rsidR="00AF7186" w:rsidRPr="001B7427">
          <w:rPr>
            <w:rStyle w:val="Hypertextovodkaz"/>
            <w:sz w:val="24"/>
            <w:szCs w:val="24"/>
          </w:rPr>
          <w:t>www.as-po.cz</w:t>
        </w:r>
      </w:hyperlink>
      <w:r w:rsidR="00146F3B" w:rsidRPr="00146F3B">
        <w:rPr>
          <w:sz w:val="24"/>
          <w:szCs w:val="24"/>
          <w:u w:val="single"/>
        </w:rPr>
        <w:t>.</w:t>
      </w:r>
    </w:p>
    <w:p w:rsidR="00094C30" w:rsidRDefault="00094C30" w:rsidP="00D45FF8">
      <w:pPr>
        <w:tabs>
          <w:tab w:val="left" w:pos="-426"/>
        </w:tabs>
        <w:ind w:left="426"/>
        <w:rPr>
          <w:sz w:val="24"/>
        </w:rPr>
      </w:pPr>
    </w:p>
    <w:p w:rsidR="00CB0256" w:rsidRPr="001146DD" w:rsidRDefault="002A12EF" w:rsidP="00A25528">
      <w:pPr>
        <w:shd w:val="clear" w:color="00FFFF" w:fill="auto"/>
        <w:spacing w:after="240"/>
        <w:jc w:val="center"/>
        <w:rPr>
          <w:b/>
          <w:sz w:val="24"/>
          <w:szCs w:val="24"/>
          <w:u w:val="single"/>
        </w:rPr>
      </w:pPr>
      <w:r>
        <w:rPr>
          <w:b/>
          <w:sz w:val="24"/>
        </w:rPr>
        <w:t>VII</w:t>
      </w:r>
      <w:r w:rsidR="00CB0256">
        <w:rPr>
          <w:b/>
          <w:sz w:val="24"/>
        </w:rPr>
        <w:t xml:space="preserve">. </w:t>
      </w:r>
      <w:r w:rsidR="00CB0256" w:rsidRPr="001146DD">
        <w:rPr>
          <w:b/>
          <w:sz w:val="24"/>
          <w:szCs w:val="24"/>
          <w:u w:val="single"/>
        </w:rPr>
        <w:t>PŘEDÁNÍ DÍLA</w:t>
      </w:r>
    </w:p>
    <w:p w:rsidR="00CA3361" w:rsidRPr="00944AEB" w:rsidRDefault="00582AE5" w:rsidP="005349E9">
      <w:pPr>
        <w:shd w:val="clear" w:color="00FFFF" w:fill="auto"/>
        <w:ind w:left="567" w:hanging="567"/>
        <w:jc w:val="both"/>
        <w:rPr>
          <w:sz w:val="24"/>
        </w:rPr>
      </w:pPr>
      <w:r w:rsidRPr="00582AE5">
        <w:rPr>
          <w:b/>
          <w:sz w:val="24"/>
        </w:rPr>
        <w:t>7.1.</w:t>
      </w:r>
      <w:r w:rsidRPr="00582AE5">
        <w:rPr>
          <w:b/>
          <w:sz w:val="24"/>
        </w:rPr>
        <w:tab/>
      </w:r>
      <w:r w:rsidR="002500F9">
        <w:rPr>
          <w:sz w:val="24"/>
        </w:rPr>
        <w:t>Zhotovitel oznámí objednateli 7 dnů předem te</w:t>
      </w:r>
      <w:r w:rsidR="00997559">
        <w:rPr>
          <w:sz w:val="24"/>
        </w:rPr>
        <w:t xml:space="preserve">rmín, kdy dílo bude dokončeno a </w:t>
      </w:r>
      <w:r w:rsidR="002500F9">
        <w:rPr>
          <w:sz w:val="24"/>
        </w:rPr>
        <w:t xml:space="preserve">připraveno k předání. </w:t>
      </w:r>
      <w:r w:rsidR="003F576A" w:rsidRPr="009840F8">
        <w:rPr>
          <w:sz w:val="24"/>
        </w:rPr>
        <w:t xml:space="preserve">Při přejímacím řízení předloží zhotovitel </w:t>
      </w:r>
      <w:r w:rsidR="003F576A">
        <w:rPr>
          <w:sz w:val="24"/>
        </w:rPr>
        <w:t xml:space="preserve">veškeré </w:t>
      </w:r>
      <w:r w:rsidR="003F576A" w:rsidRPr="00582AE5">
        <w:rPr>
          <w:sz w:val="24"/>
        </w:rPr>
        <w:t>požadované doklady dle článku I</w:t>
      </w:r>
      <w:r w:rsidR="00B42257">
        <w:rPr>
          <w:sz w:val="24"/>
        </w:rPr>
        <w:t>.</w:t>
      </w:r>
      <w:r w:rsidR="003F576A">
        <w:rPr>
          <w:sz w:val="24"/>
        </w:rPr>
        <w:t xml:space="preserve"> smlouvy. </w:t>
      </w:r>
      <w:r w:rsidR="002500F9">
        <w:rPr>
          <w:sz w:val="24"/>
        </w:rPr>
        <w:t xml:space="preserve">O předání díla bude proveden zápis o předání a převzetí dokončeného díla, který podepíší zástupci obou smluvních stran. </w:t>
      </w:r>
    </w:p>
    <w:p w:rsidR="002D2572" w:rsidRPr="00D45FF8" w:rsidRDefault="002D2572" w:rsidP="00BE6D59">
      <w:pPr>
        <w:shd w:val="clear" w:color="00FFFF" w:fill="auto"/>
        <w:jc w:val="center"/>
        <w:rPr>
          <w:sz w:val="24"/>
        </w:rPr>
      </w:pPr>
    </w:p>
    <w:p w:rsidR="00CB0256" w:rsidRDefault="002A12EF" w:rsidP="001D1315">
      <w:pPr>
        <w:shd w:val="clear" w:color="00FFFF" w:fill="auto"/>
        <w:spacing w:after="240"/>
        <w:jc w:val="center"/>
        <w:rPr>
          <w:caps/>
        </w:rPr>
      </w:pPr>
      <w:r>
        <w:rPr>
          <w:b/>
          <w:sz w:val="24"/>
        </w:rPr>
        <w:t>VIII</w:t>
      </w:r>
      <w:r w:rsidR="00CB0256">
        <w:rPr>
          <w:b/>
          <w:sz w:val="24"/>
        </w:rPr>
        <w:t xml:space="preserve">. </w:t>
      </w:r>
      <w:r w:rsidR="00CB0256" w:rsidRPr="001146DD">
        <w:rPr>
          <w:b/>
          <w:caps/>
          <w:sz w:val="24"/>
          <w:szCs w:val="24"/>
          <w:u w:val="single"/>
        </w:rPr>
        <w:t>SMLUVNÍ POKUTY</w:t>
      </w:r>
    </w:p>
    <w:p w:rsidR="00CB0256" w:rsidRDefault="00997559" w:rsidP="005349E9">
      <w:pPr>
        <w:pStyle w:val="Zkladntext3"/>
        <w:numPr>
          <w:ilvl w:val="1"/>
          <w:numId w:val="4"/>
        </w:numPr>
        <w:tabs>
          <w:tab w:val="left" w:pos="-3119"/>
        </w:tabs>
        <w:spacing w:before="0"/>
        <w:ind w:left="567" w:hanging="567"/>
        <w:jc w:val="both"/>
      </w:pPr>
      <w:r>
        <w:t xml:space="preserve">Za </w:t>
      </w:r>
      <w:r w:rsidR="00CB0256">
        <w:t>prodlení s úhradou faktur</w:t>
      </w:r>
      <w:r w:rsidR="00F82F5F">
        <w:t>y</w:t>
      </w:r>
      <w:r w:rsidR="00CB0256">
        <w:t xml:space="preserve"> zaplatí objednatel zhotoviteli</w:t>
      </w:r>
      <w:r w:rsidR="007870BB">
        <w:t xml:space="preserve"> smluvní pokutu ve výši 0,1</w:t>
      </w:r>
      <w:r>
        <w:t xml:space="preserve"> % z </w:t>
      </w:r>
      <w:r w:rsidR="00CB0256">
        <w:t>fakturované částky za každý den prodlení.</w:t>
      </w:r>
    </w:p>
    <w:p w:rsidR="00CB0256" w:rsidRDefault="00CB0256" w:rsidP="005349E9">
      <w:pPr>
        <w:pStyle w:val="Zkladntext3"/>
        <w:numPr>
          <w:ilvl w:val="1"/>
          <w:numId w:val="4"/>
        </w:numPr>
        <w:tabs>
          <w:tab w:val="left" w:pos="-3119"/>
        </w:tabs>
        <w:spacing w:after="120"/>
        <w:ind w:left="567" w:hanging="567"/>
        <w:jc w:val="both"/>
        <w:rPr>
          <w:bCs/>
        </w:rPr>
      </w:pPr>
      <w:r>
        <w:rPr>
          <w:bCs/>
        </w:rPr>
        <w:t xml:space="preserve">V případě nedodržení termínu dokončení díla a </w:t>
      </w:r>
      <w:r w:rsidR="00997559">
        <w:rPr>
          <w:bCs/>
        </w:rPr>
        <w:t xml:space="preserve">za prodlení s odstraněním vad a </w:t>
      </w:r>
      <w:r>
        <w:rPr>
          <w:bCs/>
        </w:rPr>
        <w:t>nedo</w:t>
      </w:r>
      <w:r w:rsidR="00997559">
        <w:rPr>
          <w:bCs/>
        </w:rPr>
        <w:t xml:space="preserve">dělků v termínech stanovených v </w:t>
      </w:r>
      <w:r>
        <w:rPr>
          <w:bCs/>
        </w:rPr>
        <w:t>zápise o předání a převzetí díla uhradí zhotovitel objednateli</w:t>
      </w:r>
      <w:r w:rsidR="007870BB">
        <w:rPr>
          <w:bCs/>
        </w:rPr>
        <w:t xml:space="preserve"> smluvní pokutu ve výši 0,1</w:t>
      </w:r>
      <w:r w:rsidR="00997559">
        <w:rPr>
          <w:bCs/>
        </w:rPr>
        <w:t xml:space="preserve"> % z celkové ceny díla za každý i </w:t>
      </w:r>
      <w:r>
        <w:rPr>
          <w:bCs/>
        </w:rPr>
        <w:t>započatý den prodlení.</w:t>
      </w:r>
    </w:p>
    <w:p w:rsidR="0094683F" w:rsidRDefault="00CB0256" w:rsidP="005349E9">
      <w:pPr>
        <w:numPr>
          <w:ilvl w:val="1"/>
          <w:numId w:val="4"/>
        </w:numPr>
        <w:tabs>
          <w:tab w:val="left" w:pos="-3119"/>
        </w:tabs>
        <w:ind w:left="567" w:hanging="567"/>
        <w:jc w:val="both"/>
        <w:rPr>
          <w:sz w:val="24"/>
        </w:rPr>
      </w:pPr>
      <w:r w:rsidRPr="000C2F20">
        <w:rPr>
          <w:sz w:val="24"/>
        </w:rPr>
        <w:t>Uhrazením smluvní pokuty není dotčeno právo požadovat náhradu škody v</w:t>
      </w:r>
      <w:r w:rsidR="00997559" w:rsidRPr="000C2F20">
        <w:rPr>
          <w:sz w:val="24"/>
        </w:rPr>
        <w:t xml:space="preserve"> </w:t>
      </w:r>
      <w:r w:rsidRPr="000C2F20">
        <w:rPr>
          <w:sz w:val="24"/>
        </w:rPr>
        <w:t>plné výši.</w:t>
      </w:r>
    </w:p>
    <w:p w:rsidR="00EC7E98" w:rsidRPr="000C2F20" w:rsidRDefault="00EC7E98" w:rsidP="00EC7E98">
      <w:pPr>
        <w:tabs>
          <w:tab w:val="left" w:pos="-3119"/>
        </w:tabs>
        <w:ind w:left="567"/>
        <w:jc w:val="both"/>
        <w:rPr>
          <w:sz w:val="24"/>
        </w:rPr>
      </w:pPr>
    </w:p>
    <w:p w:rsidR="002005AB" w:rsidRDefault="002005AB" w:rsidP="002005AB">
      <w:pPr>
        <w:tabs>
          <w:tab w:val="left" w:pos="-3119"/>
        </w:tabs>
        <w:jc w:val="both"/>
        <w:rPr>
          <w:bCs/>
          <w:sz w:val="24"/>
        </w:rPr>
      </w:pPr>
    </w:p>
    <w:p w:rsidR="00CB0256" w:rsidRDefault="002A12EF" w:rsidP="00D45FF8">
      <w:pPr>
        <w:shd w:val="clear" w:color="00FFFF" w:fill="auto"/>
        <w:jc w:val="center"/>
        <w:rPr>
          <w:b/>
          <w:caps/>
          <w:sz w:val="24"/>
          <w:szCs w:val="24"/>
          <w:u w:val="single"/>
        </w:rPr>
      </w:pPr>
      <w:r>
        <w:rPr>
          <w:b/>
          <w:sz w:val="24"/>
        </w:rPr>
        <w:t>I</w:t>
      </w:r>
      <w:r w:rsidR="00CB0256">
        <w:rPr>
          <w:b/>
          <w:sz w:val="24"/>
        </w:rPr>
        <w:t xml:space="preserve">X. </w:t>
      </w:r>
      <w:r w:rsidR="00CB0256" w:rsidRPr="001146DD">
        <w:rPr>
          <w:b/>
          <w:caps/>
          <w:sz w:val="24"/>
          <w:szCs w:val="24"/>
          <w:u w:val="single"/>
        </w:rPr>
        <w:t>ODSTOUPENÍ OD SMLOUVY</w:t>
      </w:r>
    </w:p>
    <w:p w:rsidR="00CD2E3A" w:rsidRDefault="00CD2E3A" w:rsidP="00D45FF8">
      <w:pPr>
        <w:shd w:val="clear" w:color="00FFFF" w:fill="auto"/>
        <w:jc w:val="center"/>
        <w:rPr>
          <w:caps/>
        </w:rPr>
      </w:pPr>
    </w:p>
    <w:p w:rsidR="00CB0256" w:rsidRDefault="00DF5B00" w:rsidP="005349E9">
      <w:pPr>
        <w:pStyle w:val="Zkladntext3"/>
        <w:spacing w:before="0"/>
        <w:ind w:left="567" w:hanging="567"/>
        <w:jc w:val="both"/>
      </w:pPr>
      <w:r w:rsidRPr="005502EC">
        <w:rPr>
          <w:b/>
        </w:rPr>
        <w:t>9</w:t>
      </w:r>
      <w:r w:rsidR="00CB0256" w:rsidRPr="005502EC">
        <w:rPr>
          <w:b/>
        </w:rPr>
        <w:t>.1.</w:t>
      </w:r>
      <w:r w:rsidR="00CB0256" w:rsidRPr="005502EC">
        <w:rPr>
          <w:b/>
        </w:rPr>
        <w:tab/>
      </w:r>
      <w:r w:rsidR="00CB0256">
        <w:t>Odstoupit od této smlouvy lze pro podstatné porušení této smlouvy</w:t>
      </w:r>
      <w:r w:rsidR="00F82F5F">
        <w:t>,</w:t>
      </w:r>
      <w:r w:rsidR="00CB0256">
        <w:t xml:space="preserve"> a to </w:t>
      </w:r>
      <w:r w:rsidR="007D128E">
        <w:t>zejména</w:t>
      </w:r>
      <w:r w:rsidR="00CB0256">
        <w:t>:</w:t>
      </w:r>
    </w:p>
    <w:p w:rsidR="002500F9" w:rsidRDefault="002500F9" w:rsidP="00CC1D0C">
      <w:pPr>
        <w:pStyle w:val="Zkladntext3"/>
        <w:numPr>
          <w:ilvl w:val="0"/>
          <w:numId w:val="6"/>
        </w:numPr>
        <w:spacing w:before="0"/>
        <w:ind w:left="993" w:hanging="426"/>
        <w:jc w:val="both"/>
      </w:pPr>
      <w:r>
        <w:t>neplnění předmětu díla podle čl. I.</w:t>
      </w:r>
      <w:r w:rsidR="00D7337B">
        <w:t>,</w:t>
      </w:r>
    </w:p>
    <w:p w:rsidR="002500F9" w:rsidRDefault="00997559" w:rsidP="00CC1D0C">
      <w:pPr>
        <w:pStyle w:val="Zkladntext3"/>
        <w:numPr>
          <w:ilvl w:val="0"/>
          <w:numId w:val="6"/>
        </w:numPr>
        <w:spacing w:before="0"/>
        <w:ind w:left="993" w:hanging="426"/>
        <w:jc w:val="both"/>
      </w:pPr>
      <w:r>
        <w:t xml:space="preserve">zhotovitel neprovede dílo v </w:t>
      </w:r>
      <w:r w:rsidR="002500F9">
        <w:t>patřičné kvalitě podle platných předpisů a norem</w:t>
      </w:r>
      <w:r w:rsidR="00D7337B">
        <w:t>,</w:t>
      </w:r>
    </w:p>
    <w:p w:rsidR="002500F9" w:rsidRDefault="00997559" w:rsidP="00CC1D0C">
      <w:pPr>
        <w:pStyle w:val="Zkladntext3"/>
        <w:numPr>
          <w:ilvl w:val="0"/>
          <w:numId w:val="6"/>
        </w:numPr>
        <w:spacing w:before="0"/>
        <w:ind w:left="993" w:hanging="426"/>
        <w:jc w:val="both"/>
      </w:pPr>
      <w:r>
        <w:t xml:space="preserve">zhotovitel je v prodlení s </w:t>
      </w:r>
      <w:r w:rsidR="002500F9">
        <w:t xml:space="preserve">termínem dokončení díla o více než </w:t>
      </w:r>
      <w:r w:rsidR="002E0E54">
        <w:t>20</w:t>
      </w:r>
      <w:r w:rsidR="002500F9">
        <w:t xml:space="preserve"> kalendářních dnů</w:t>
      </w:r>
      <w:r w:rsidR="00B04AD1">
        <w:t>.</w:t>
      </w:r>
    </w:p>
    <w:p w:rsidR="00CB0256" w:rsidRDefault="00DF5B00" w:rsidP="005349E9">
      <w:pPr>
        <w:spacing w:before="120"/>
        <w:ind w:left="567" w:hanging="567"/>
        <w:jc w:val="both"/>
        <w:rPr>
          <w:sz w:val="24"/>
        </w:rPr>
      </w:pPr>
      <w:r>
        <w:rPr>
          <w:b/>
          <w:sz w:val="24"/>
        </w:rPr>
        <w:t>9</w:t>
      </w:r>
      <w:r w:rsidR="00CB0256">
        <w:rPr>
          <w:b/>
          <w:sz w:val="24"/>
        </w:rPr>
        <w:t>.2.</w:t>
      </w:r>
      <w:r w:rsidR="00CB0256">
        <w:rPr>
          <w:sz w:val="24"/>
        </w:rPr>
        <w:tab/>
        <w:t>Odstoupení od smlo</w:t>
      </w:r>
      <w:r w:rsidR="00997559">
        <w:rPr>
          <w:sz w:val="24"/>
        </w:rPr>
        <w:t xml:space="preserve">uvy lze provést pouze písemně s </w:t>
      </w:r>
      <w:r w:rsidR="00CB0256">
        <w:rPr>
          <w:sz w:val="24"/>
        </w:rPr>
        <w:t xml:space="preserve">uvedením důvodu. Odstoupení od smlouvy nabývá účinnosti dnem doručení druhé straně. Smluvní strany jsou povinny provést vzájemné vypořádání ke dni odstoupení od smlouvy. Smluvní strana, která </w:t>
      </w:r>
      <w:r w:rsidR="00CB0256">
        <w:rPr>
          <w:sz w:val="24"/>
        </w:rPr>
        <w:lastRenderedPageBreak/>
        <w:t xml:space="preserve">zapříčinila odstoupení od smlouvy je povinna </w:t>
      </w:r>
      <w:r w:rsidR="00D7337B">
        <w:rPr>
          <w:sz w:val="24"/>
        </w:rPr>
        <w:t>uhradit</w:t>
      </w:r>
      <w:r w:rsidR="00997559">
        <w:rPr>
          <w:sz w:val="24"/>
        </w:rPr>
        <w:t xml:space="preserve"> druhé straně veškeré náklady a škody jí prokazatelně vzniklé v souvislosti s </w:t>
      </w:r>
      <w:r w:rsidR="00CB0256">
        <w:rPr>
          <w:sz w:val="24"/>
        </w:rPr>
        <w:t>odstoupením od této smlouvy.</w:t>
      </w:r>
    </w:p>
    <w:p w:rsidR="00944AEB" w:rsidRDefault="00944AEB" w:rsidP="00D45FF8">
      <w:pPr>
        <w:ind w:left="283" w:hanging="567"/>
        <w:jc w:val="both"/>
        <w:rPr>
          <w:sz w:val="24"/>
        </w:rPr>
      </w:pPr>
    </w:p>
    <w:p w:rsidR="0053194B" w:rsidRDefault="0053194B" w:rsidP="00D45FF8">
      <w:pPr>
        <w:ind w:left="283" w:hanging="567"/>
        <w:jc w:val="both"/>
        <w:rPr>
          <w:sz w:val="24"/>
        </w:rPr>
      </w:pPr>
    </w:p>
    <w:p w:rsidR="002E0E54" w:rsidRDefault="00B61268" w:rsidP="00E72C77">
      <w:pPr>
        <w:shd w:val="clear" w:color="00FFFF" w:fill="auto"/>
        <w:jc w:val="center"/>
        <w:rPr>
          <w:b/>
          <w:caps/>
          <w:sz w:val="24"/>
          <w:szCs w:val="24"/>
          <w:u w:val="single"/>
        </w:rPr>
      </w:pPr>
      <w:r w:rsidRPr="00941334">
        <w:rPr>
          <w:b/>
          <w:caps/>
          <w:sz w:val="24"/>
          <w:szCs w:val="24"/>
        </w:rPr>
        <w:t xml:space="preserve">X. </w:t>
      </w:r>
      <w:r w:rsidR="002E0E54" w:rsidRPr="00E72C77">
        <w:rPr>
          <w:b/>
          <w:caps/>
          <w:sz w:val="24"/>
          <w:szCs w:val="24"/>
          <w:u w:val="single"/>
        </w:rPr>
        <w:t>Odpovědnost za vady – záruka</w:t>
      </w:r>
    </w:p>
    <w:p w:rsidR="002C7305" w:rsidRPr="006D04F5" w:rsidRDefault="002C7305" w:rsidP="00E72C77">
      <w:pPr>
        <w:shd w:val="clear" w:color="00FFFF" w:fill="auto"/>
        <w:jc w:val="center"/>
        <w:rPr>
          <w:b/>
          <w:caps/>
          <w:sz w:val="24"/>
          <w:szCs w:val="24"/>
          <w:u w:val="single"/>
        </w:rPr>
      </w:pPr>
    </w:p>
    <w:p w:rsidR="003406FB" w:rsidRPr="006D04F5" w:rsidRDefault="003406FB" w:rsidP="003406FB">
      <w:pPr>
        <w:rPr>
          <w:sz w:val="2"/>
        </w:rPr>
      </w:pPr>
    </w:p>
    <w:p w:rsidR="006D04F5" w:rsidRDefault="006D04F5" w:rsidP="005349E9">
      <w:pPr>
        <w:pStyle w:val="Zkladntext3"/>
        <w:spacing w:before="0" w:after="120"/>
        <w:ind w:left="567" w:hanging="567"/>
        <w:jc w:val="both"/>
        <w:rPr>
          <w:szCs w:val="24"/>
        </w:rPr>
      </w:pPr>
      <w:r w:rsidRPr="006D04F5">
        <w:rPr>
          <w:b/>
        </w:rPr>
        <w:t>10.1.</w:t>
      </w:r>
      <w:r w:rsidRPr="006D04F5">
        <w:rPr>
          <w:szCs w:val="24"/>
        </w:rPr>
        <w:t xml:space="preserve"> </w:t>
      </w:r>
      <w:r w:rsidR="002D2572">
        <w:t>Vzhledem k tomu, že předmětem plnění je zpracování PD, je záruční doba o dílo neomezená, pokud nedojde ke změně ČSN a předpisů, které se vztahují k předmětu plnění.</w:t>
      </w:r>
    </w:p>
    <w:p w:rsidR="006D04F5" w:rsidRDefault="006D04F5" w:rsidP="005349E9">
      <w:pPr>
        <w:pStyle w:val="Zkladntext3"/>
        <w:spacing w:before="0" w:after="120"/>
        <w:ind w:left="567" w:hanging="567"/>
        <w:jc w:val="both"/>
        <w:rPr>
          <w:szCs w:val="24"/>
        </w:rPr>
      </w:pPr>
      <w:r w:rsidRPr="006D04F5">
        <w:rPr>
          <w:b/>
        </w:rPr>
        <w:t>10.2.</w:t>
      </w:r>
      <w:r w:rsidRPr="006D04F5">
        <w:rPr>
          <w:szCs w:val="24"/>
        </w:rPr>
        <w:t xml:space="preserve"> </w:t>
      </w:r>
      <w:r w:rsidR="002D2572">
        <w:t>Objednatel se zavazuje, že případnou reklamaci vady díla uplatní bez zbytečného odkladu po jejím zjištění, písemně do rukou oprávněného zástupce zhotovitele.</w:t>
      </w:r>
    </w:p>
    <w:p w:rsidR="002D2572" w:rsidRDefault="006D04F5" w:rsidP="005349E9">
      <w:pPr>
        <w:pStyle w:val="Zkladntext3"/>
        <w:spacing w:before="0" w:after="120"/>
        <w:ind w:left="567" w:hanging="567"/>
        <w:jc w:val="both"/>
      </w:pPr>
      <w:r w:rsidRPr="006D04F5">
        <w:rPr>
          <w:b/>
        </w:rPr>
        <w:t>10.3.</w:t>
      </w:r>
      <w:r w:rsidRPr="006D04F5">
        <w:rPr>
          <w:szCs w:val="24"/>
        </w:rPr>
        <w:t xml:space="preserve"> </w:t>
      </w:r>
      <w:r w:rsidR="002D2572">
        <w:t>Po dobu záruční lhůty nesmí dojít bez souhlasu zhotovitele k zásahům do provedeného díla. V opačném případě ztrácí objednatel právo reklamace a záruční doba končí okamžikem neoprávněného zásahu na díle.</w:t>
      </w:r>
    </w:p>
    <w:p w:rsidR="00EC7E98" w:rsidRDefault="00EC7E98" w:rsidP="006D04F5">
      <w:pPr>
        <w:pStyle w:val="Zkladntext3"/>
        <w:spacing w:before="0" w:after="120"/>
        <w:ind w:left="283" w:hanging="567"/>
        <w:jc w:val="both"/>
        <w:rPr>
          <w:szCs w:val="24"/>
        </w:rPr>
      </w:pPr>
    </w:p>
    <w:p w:rsidR="00CB0256" w:rsidRDefault="002A12EF" w:rsidP="001D1315">
      <w:pPr>
        <w:shd w:val="clear" w:color="00FFFF" w:fill="auto"/>
        <w:spacing w:after="240"/>
        <w:jc w:val="center"/>
      </w:pPr>
      <w:r>
        <w:rPr>
          <w:b/>
          <w:sz w:val="24"/>
        </w:rPr>
        <w:t>X</w:t>
      </w:r>
      <w:r w:rsidR="00B61268">
        <w:rPr>
          <w:b/>
          <w:sz w:val="24"/>
        </w:rPr>
        <w:t>I</w:t>
      </w:r>
      <w:r w:rsidR="00CB0256">
        <w:rPr>
          <w:b/>
          <w:sz w:val="24"/>
        </w:rPr>
        <w:t xml:space="preserve">. </w:t>
      </w:r>
      <w:r w:rsidR="00CB0256" w:rsidRPr="001146DD">
        <w:rPr>
          <w:b/>
          <w:sz w:val="24"/>
          <w:szCs w:val="24"/>
          <w:u w:val="single"/>
        </w:rPr>
        <w:t>ZÁVĚREČNÁ USTANOVENÍ</w:t>
      </w:r>
    </w:p>
    <w:p w:rsidR="00CB0256" w:rsidRDefault="00337426" w:rsidP="005349E9">
      <w:pPr>
        <w:pStyle w:val="Zkladntext3"/>
        <w:spacing w:before="0"/>
        <w:ind w:left="567" w:hanging="567"/>
        <w:jc w:val="both"/>
      </w:pPr>
      <w:r w:rsidRPr="00337426">
        <w:rPr>
          <w:b/>
        </w:rPr>
        <w:t>11.1.</w:t>
      </w:r>
      <w:r>
        <w:rPr>
          <w:b/>
        </w:rPr>
        <w:tab/>
      </w:r>
      <w:r w:rsidR="00CB0256">
        <w:t>Pokud není ve smlouvě dohodnuto jinak, řídí se vzájemné vztahy smluvních stran příslušnými ustanoveními obchodního zákoníku a platným právním řádem.</w:t>
      </w:r>
    </w:p>
    <w:p w:rsidR="00CB0256" w:rsidRDefault="00337426" w:rsidP="005349E9">
      <w:pPr>
        <w:pStyle w:val="Zkladntext3"/>
        <w:ind w:left="567" w:hanging="567"/>
        <w:jc w:val="both"/>
      </w:pPr>
      <w:r w:rsidRPr="00337426">
        <w:rPr>
          <w:b/>
        </w:rPr>
        <w:t>11.2.</w:t>
      </w:r>
      <w:r>
        <w:rPr>
          <w:b/>
        </w:rPr>
        <w:tab/>
      </w:r>
      <w:r w:rsidR="00CB0256">
        <w:t>Smlouva je platná a účinná dnem podpisu smluvních stran.</w:t>
      </w:r>
    </w:p>
    <w:p w:rsidR="00CB0256" w:rsidRDefault="00337426" w:rsidP="005349E9">
      <w:pPr>
        <w:pStyle w:val="Zkladntext3"/>
        <w:ind w:left="567" w:hanging="567"/>
        <w:jc w:val="both"/>
      </w:pPr>
      <w:r w:rsidRPr="00337426">
        <w:rPr>
          <w:b/>
        </w:rPr>
        <w:t>11.3.</w:t>
      </w:r>
      <w:r>
        <w:tab/>
      </w:r>
      <w:r w:rsidR="00CB0256">
        <w:t>Smlouvu lze měnit a doplňovat po dohodě smluvních s</w:t>
      </w:r>
      <w:r w:rsidR="00997559">
        <w:t xml:space="preserve">tran formou písemných dodatků k </w:t>
      </w:r>
      <w:r w:rsidR="00CB0256">
        <w:t>této smlouvě, podepsaných oběma smluvními stranami.</w:t>
      </w:r>
    </w:p>
    <w:p w:rsidR="00CB0256" w:rsidRDefault="00337426" w:rsidP="005349E9">
      <w:pPr>
        <w:pStyle w:val="Zkladntext3"/>
        <w:ind w:left="567" w:hanging="567"/>
        <w:jc w:val="both"/>
      </w:pPr>
      <w:r w:rsidRPr="00337426">
        <w:rPr>
          <w:b/>
        </w:rPr>
        <w:t>11.4.</w:t>
      </w:r>
      <w:r>
        <w:tab/>
      </w:r>
      <w:r w:rsidR="00CB0256">
        <w:t>Smlouva se vyhotovuje ve čtyřech stejnopisech, z nichž obdrží jedno par</w:t>
      </w:r>
      <w:r w:rsidR="001B11B7">
        <w:t>e</w:t>
      </w:r>
      <w:r w:rsidR="00997559">
        <w:t xml:space="preserve"> zhotovitel a </w:t>
      </w:r>
      <w:r w:rsidR="00CB0256">
        <w:t>tři par</w:t>
      </w:r>
      <w:r w:rsidR="001B11B7">
        <w:t>e</w:t>
      </w:r>
      <w:r w:rsidR="00CB0256">
        <w:t xml:space="preserve"> objednatel.</w:t>
      </w:r>
    </w:p>
    <w:p w:rsidR="00CB0256" w:rsidRDefault="00337426" w:rsidP="005349E9">
      <w:pPr>
        <w:pStyle w:val="Zkladntext3"/>
        <w:ind w:left="567" w:hanging="567"/>
        <w:jc w:val="both"/>
      </w:pPr>
      <w:r w:rsidRPr="00337426">
        <w:rPr>
          <w:b/>
        </w:rPr>
        <w:t>11.5.</w:t>
      </w:r>
      <w:r>
        <w:tab/>
      </w:r>
      <w:r w:rsidR="00CB0256">
        <w:t>Účastníci smlouvu přečetli, s jejím obsahem souhlasí, což stvrzují svými podpisy.</w:t>
      </w:r>
    </w:p>
    <w:p w:rsidR="00CB0256" w:rsidRDefault="00CB0256" w:rsidP="005349E9">
      <w:pPr>
        <w:ind w:left="567" w:hanging="567"/>
        <w:rPr>
          <w:sz w:val="24"/>
        </w:rPr>
      </w:pPr>
    </w:p>
    <w:p w:rsidR="00EB33C5" w:rsidRDefault="00EB33C5">
      <w:pPr>
        <w:rPr>
          <w:sz w:val="24"/>
        </w:rPr>
      </w:pPr>
    </w:p>
    <w:p w:rsidR="00650976" w:rsidRDefault="00650976">
      <w:pPr>
        <w:rPr>
          <w:sz w:val="24"/>
        </w:rPr>
      </w:pPr>
    </w:p>
    <w:p w:rsidR="00EB33C5" w:rsidRDefault="00EB33C5">
      <w:pPr>
        <w:rPr>
          <w:sz w:val="24"/>
        </w:rPr>
      </w:pPr>
    </w:p>
    <w:p w:rsidR="009D160C" w:rsidRDefault="004E509B" w:rsidP="005349E9">
      <w:pPr>
        <w:ind w:left="567" w:hanging="567"/>
        <w:rPr>
          <w:sz w:val="24"/>
        </w:rPr>
      </w:pPr>
      <w:r>
        <w:rPr>
          <w:sz w:val="24"/>
        </w:rPr>
        <w:t>V Praze dne</w:t>
      </w:r>
      <w:r w:rsidRPr="00F17640">
        <w:rPr>
          <w:sz w:val="24"/>
        </w:rPr>
        <w:t>:</w:t>
      </w:r>
      <w:r w:rsidR="00F17640" w:rsidRPr="00F17640">
        <w:rPr>
          <w:sz w:val="24"/>
        </w:rPr>
        <w:tab/>
      </w:r>
      <w:r w:rsidR="00F17640" w:rsidRPr="00F17640">
        <w:rPr>
          <w:sz w:val="24"/>
        </w:rPr>
        <w:tab/>
      </w:r>
      <w:r w:rsidR="00F17640" w:rsidRPr="00F17640">
        <w:rPr>
          <w:sz w:val="24"/>
        </w:rPr>
        <w:tab/>
      </w:r>
      <w:r w:rsidR="00F17640" w:rsidRPr="00F17640">
        <w:rPr>
          <w:sz w:val="24"/>
        </w:rPr>
        <w:tab/>
      </w:r>
      <w:r w:rsidR="00F17640" w:rsidRPr="00F17640">
        <w:rPr>
          <w:sz w:val="24"/>
        </w:rPr>
        <w:tab/>
      </w:r>
      <w:r w:rsidR="00483D86">
        <w:rPr>
          <w:sz w:val="24"/>
        </w:rPr>
        <w:tab/>
      </w:r>
      <w:r w:rsidR="00F17640" w:rsidRPr="00F17640">
        <w:rPr>
          <w:sz w:val="24"/>
        </w:rPr>
        <w:tab/>
        <w:t>V</w:t>
      </w:r>
      <w:r w:rsidR="001D1716">
        <w:rPr>
          <w:sz w:val="24"/>
        </w:rPr>
        <w:t> </w:t>
      </w:r>
      <w:r w:rsidR="005349E9">
        <w:rPr>
          <w:sz w:val="24"/>
        </w:rPr>
        <w:t>………………..</w:t>
      </w:r>
      <w:r w:rsidR="001D1716" w:rsidRPr="001D1716">
        <w:rPr>
          <w:sz w:val="24"/>
        </w:rPr>
        <w:t xml:space="preserve"> </w:t>
      </w:r>
      <w:r w:rsidR="00F17640" w:rsidRPr="00F17640">
        <w:rPr>
          <w:sz w:val="24"/>
        </w:rPr>
        <w:t>dne:</w:t>
      </w:r>
    </w:p>
    <w:p w:rsidR="009D160C" w:rsidRDefault="009D160C" w:rsidP="005349E9">
      <w:pPr>
        <w:ind w:left="567" w:hanging="567"/>
        <w:rPr>
          <w:sz w:val="24"/>
        </w:rPr>
      </w:pPr>
    </w:p>
    <w:p w:rsidR="00047CB1" w:rsidRDefault="00047CB1" w:rsidP="005349E9">
      <w:pPr>
        <w:ind w:left="567" w:hanging="567"/>
        <w:rPr>
          <w:sz w:val="24"/>
        </w:rPr>
      </w:pPr>
    </w:p>
    <w:p w:rsidR="00D45FF8" w:rsidRDefault="00D45FF8" w:rsidP="005349E9">
      <w:pPr>
        <w:ind w:left="567" w:hanging="567"/>
        <w:rPr>
          <w:sz w:val="24"/>
        </w:rPr>
      </w:pPr>
    </w:p>
    <w:p w:rsidR="00EB33C5" w:rsidRDefault="00EB33C5" w:rsidP="005349E9">
      <w:pPr>
        <w:ind w:left="567" w:hanging="567"/>
        <w:rPr>
          <w:sz w:val="24"/>
        </w:rPr>
      </w:pPr>
    </w:p>
    <w:p w:rsidR="00EB33C5" w:rsidRDefault="00EB33C5" w:rsidP="005349E9">
      <w:pPr>
        <w:ind w:left="567" w:hanging="567"/>
        <w:rPr>
          <w:sz w:val="24"/>
        </w:rPr>
      </w:pPr>
    </w:p>
    <w:p w:rsidR="009D160C" w:rsidRPr="0038629D" w:rsidRDefault="009D160C" w:rsidP="005349E9">
      <w:pPr>
        <w:pStyle w:val="Odstavecseseznamem"/>
        <w:ind w:left="567" w:hanging="567"/>
        <w:rPr>
          <w:sz w:val="24"/>
        </w:rPr>
      </w:pPr>
      <w:r w:rsidRPr="0038629D">
        <w:rPr>
          <w:sz w:val="24"/>
        </w:rPr>
        <w:t>_________________________</w:t>
      </w:r>
      <w:r w:rsidR="00F17640">
        <w:rPr>
          <w:sz w:val="24"/>
        </w:rPr>
        <w:t>____</w:t>
      </w:r>
      <w:r w:rsidRPr="0038629D">
        <w:rPr>
          <w:sz w:val="24"/>
        </w:rPr>
        <w:t>_________</w:t>
      </w:r>
      <w:r>
        <w:rPr>
          <w:sz w:val="24"/>
        </w:rPr>
        <w:tab/>
      </w:r>
      <w:r>
        <w:rPr>
          <w:sz w:val="24"/>
        </w:rPr>
        <w:tab/>
        <w:t>_________</w:t>
      </w:r>
      <w:r w:rsidR="00AF0E4B">
        <w:rPr>
          <w:sz w:val="24"/>
        </w:rPr>
        <w:t>_________</w:t>
      </w:r>
      <w:r>
        <w:rPr>
          <w:sz w:val="24"/>
        </w:rPr>
        <w:t>_________</w:t>
      </w:r>
      <w:r w:rsidR="00F17640">
        <w:rPr>
          <w:sz w:val="24"/>
        </w:rPr>
        <w:t>__</w:t>
      </w:r>
    </w:p>
    <w:p w:rsidR="009D160C" w:rsidRPr="00E55C29" w:rsidRDefault="00F17640" w:rsidP="005349E9">
      <w:pPr>
        <w:pStyle w:val="Odstavecseseznamem"/>
        <w:ind w:left="567" w:hanging="567"/>
        <w:rPr>
          <w:sz w:val="24"/>
        </w:rPr>
      </w:pPr>
      <w:r>
        <w:rPr>
          <w:sz w:val="24"/>
        </w:rPr>
        <w:t>ARMÁDNÍ SERVISNÍ, příspěvková organizace</w:t>
      </w:r>
      <w:r>
        <w:rPr>
          <w:sz w:val="24"/>
        </w:rPr>
        <w:tab/>
      </w:r>
      <w:r>
        <w:rPr>
          <w:sz w:val="24"/>
        </w:rPr>
        <w:tab/>
      </w:r>
      <w:r w:rsidR="00E55C29">
        <w:rPr>
          <w:sz w:val="24"/>
        </w:rPr>
        <w:t xml:space="preserve">         </w:t>
      </w:r>
      <w:r w:rsidR="000C2F20">
        <w:rPr>
          <w:sz w:val="24"/>
        </w:rPr>
        <w:t xml:space="preserve">           .</w:t>
      </w:r>
    </w:p>
    <w:p w:rsidR="009D160C" w:rsidRPr="00E55C29" w:rsidRDefault="009D160C" w:rsidP="005349E9">
      <w:pPr>
        <w:pStyle w:val="Odstavecseseznamem"/>
        <w:ind w:left="567" w:hanging="567"/>
        <w:rPr>
          <w:sz w:val="24"/>
        </w:rPr>
      </w:pPr>
      <w:r w:rsidRPr="00E55C29">
        <w:rPr>
          <w:sz w:val="24"/>
        </w:rPr>
        <w:t>Ing. Dagmar Kynclová, MBA</w:t>
      </w:r>
      <w:r w:rsidRPr="00E55C29">
        <w:rPr>
          <w:sz w:val="24"/>
        </w:rPr>
        <w:tab/>
      </w:r>
      <w:r w:rsidRPr="00E55C29">
        <w:rPr>
          <w:sz w:val="24"/>
        </w:rPr>
        <w:tab/>
      </w:r>
      <w:r w:rsidRPr="00E55C29">
        <w:rPr>
          <w:sz w:val="24"/>
        </w:rPr>
        <w:tab/>
      </w:r>
      <w:r w:rsidR="00F17640" w:rsidRPr="00E55C29">
        <w:rPr>
          <w:sz w:val="24"/>
        </w:rPr>
        <w:tab/>
      </w:r>
      <w:r w:rsidR="000C2F20">
        <w:rPr>
          <w:sz w:val="24"/>
        </w:rPr>
        <w:t xml:space="preserve">        </w:t>
      </w:r>
      <w:r w:rsidR="00E55C29" w:rsidRPr="00E55C29">
        <w:rPr>
          <w:sz w:val="24"/>
        </w:rPr>
        <w:t xml:space="preserve"> </w:t>
      </w:r>
    </w:p>
    <w:p w:rsidR="009D160C" w:rsidRDefault="00843822" w:rsidP="005349E9">
      <w:pPr>
        <w:ind w:left="567" w:hanging="567"/>
        <w:rPr>
          <w:sz w:val="24"/>
        </w:rPr>
      </w:pPr>
      <w:r w:rsidRPr="00E55C29">
        <w:rPr>
          <w:sz w:val="24"/>
        </w:rPr>
        <w:t>ř</w:t>
      </w:r>
      <w:r w:rsidR="00F17640" w:rsidRPr="00E55C29">
        <w:rPr>
          <w:sz w:val="24"/>
        </w:rPr>
        <w:t>editelka</w:t>
      </w:r>
      <w:r w:rsidR="00F17640" w:rsidRPr="00E55C29">
        <w:rPr>
          <w:sz w:val="24"/>
        </w:rPr>
        <w:tab/>
      </w:r>
      <w:r w:rsidR="00F17640" w:rsidRPr="00E55C29">
        <w:rPr>
          <w:sz w:val="24"/>
        </w:rPr>
        <w:tab/>
      </w:r>
      <w:r w:rsidR="00F17640" w:rsidRPr="00E55C29">
        <w:rPr>
          <w:sz w:val="24"/>
        </w:rPr>
        <w:tab/>
      </w:r>
      <w:r w:rsidR="00F17640" w:rsidRPr="00E55C29">
        <w:rPr>
          <w:sz w:val="24"/>
        </w:rPr>
        <w:tab/>
      </w:r>
      <w:r w:rsidR="00F17640" w:rsidRPr="00E55C29">
        <w:rPr>
          <w:sz w:val="24"/>
        </w:rPr>
        <w:tab/>
      </w:r>
      <w:r w:rsidR="00F17640" w:rsidRPr="00E55C29">
        <w:rPr>
          <w:sz w:val="24"/>
        </w:rPr>
        <w:tab/>
      </w:r>
    </w:p>
    <w:sectPr w:rsidR="009D160C" w:rsidSect="00941334">
      <w:headerReference w:type="even" r:id="rId9"/>
      <w:headerReference w:type="default" r:id="rId10"/>
      <w:footerReference w:type="even" r:id="rId11"/>
      <w:footerReference w:type="default" r:id="rId12"/>
      <w:pgSz w:w="11907" w:h="16840"/>
      <w:pgMar w:top="964" w:right="1418" w:bottom="907" w:left="1134" w:header="709" w:footer="454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6C70" w:rsidRDefault="00E66C70">
      <w:r>
        <w:separator/>
      </w:r>
    </w:p>
  </w:endnote>
  <w:endnote w:type="continuationSeparator" w:id="0">
    <w:p w:rsidR="00E66C70" w:rsidRDefault="00E66C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lbertus 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53C1" w:rsidRDefault="00C02BB9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F053C1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F053C1" w:rsidRDefault="00F053C1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53C1" w:rsidRDefault="00F053C1">
    <w:pPr>
      <w:pStyle w:val="Zpat"/>
      <w:jc w:val="center"/>
    </w:pPr>
    <w:r>
      <w:t xml:space="preserve">Stránka </w:t>
    </w:r>
    <w:r w:rsidR="00C02BB9">
      <w:rPr>
        <w:b/>
        <w:sz w:val="24"/>
        <w:szCs w:val="24"/>
      </w:rPr>
      <w:fldChar w:fldCharType="begin"/>
    </w:r>
    <w:r>
      <w:rPr>
        <w:b/>
      </w:rPr>
      <w:instrText>PAGE</w:instrText>
    </w:r>
    <w:r w:rsidR="00C02BB9">
      <w:rPr>
        <w:b/>
        <w:sz w:val="24"/>
        <w:szCs w:val="24"/>
      </w:rPr>
      <w:fldChar w:fldCharType="separate"/>
    </w:r>
    <w:r w:rsidR="00650976">
      <w:rPr>
        <w:b/>
        <w:noProof/>
      </w:rPr>
      <w:t>6</w:t>
    </w:r>
    <w:r w:rsidR="00C02BB9">
      <w:rPr>
        <w:b/>
        <w:sz w:val="24"/>
        <w:szCs w:val="24"/>
      </w:rPr>
      <w:fldChar w:fldCharType="end"/>
    </w:r>
    <w:r>
      <w:t xml:space="preserve"> z </w:t>
    </w:r>
    <w:r w:rsidR="00C02BB9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C02BB9">
      <w:rPr>
        <w:b/>
        <w:sz w:val="24"/>
        <w:szCs w:val="24"/>
      </w:rPr>
      <w:fldChar w:fldCharType="separate"/>
    </w:r>
    <w:r w:rsidR="00650976">
      <w:rPr>
        <w:b/>
        <w:noProof/>
      </w:rPr>
      <w:t>6</w:t>
    </w:r>
    <w:r w:rsidR="00C02BB9">
      <w:rPr>
        <w:b/>
        <w:sz w:val="24"/>
        <w:szCs w:val="24"/>
      </w:rPr>
      <w:fldChar w:fldCharType="end"/>
    </w:r>
  </w:p>
  <w:p w:rsidR="00F053C1" w:rsidRDefault="00F053C1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6C70" w:rsidRDefault="00E66C70">
      <w:r>
        <w:separator/>
      </w:r>
    </w:p>
  </w:footnote>
  <w:footnote w:type="continuationSeparator" w:id="0">
    <w:p w:rsidR="00E66C70" w:rsidRDefault="00E66C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53C1" w:rsidRDefault="00C02BB9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F053C1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053C1">
      <w:rPr>
        <w:rStyle w:val="slostrnky"/>
        <w:noProof/>
      </w:rPr>
      <w:t>2</w:t>
    </w:r>
    <w:r>
      <w:rPr>
        <w:rStyle w:val="slostrnky"/>
      </w:rPr>
      <w:fldChar w:fldCharType="end"/>
    </w:r>
  </w:p>
  <w:p w:rsidR="00F053C1" w:rsidRDefault="00F053C1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53C1" w:rsidRPr="005756A9" w:rsidRDefault="00F053C1" w:rsidP="0019273A">
    <w:pPr>
      <w:pStyle w:val="Zhlav"/>
      <w:tabs>
        <w:tab w:val="clear" w:pos="9072"/>
        <w:tab w:val="left" w:pos="5325"/>
        <w:tab w:val="left" w:pos="5475"/>
        <w:tab w:val="right" w:pos="9639"/>
      </w:tabs>
      <w:jc w:val="center"/>
      <w:rPr>
        <w:snapToGrid w:val="0"/>
        <w:sz w:val="24"/>
        <w:szCs w:val="24"/>
      </w:rPr>
    </w:pPr>
    <w:r>
      <w:rPr>
        <w:i/>
        <w:snapToGrid w:val="0"/>
        <w:color w:val="FF0000"/>
        <w:sz w:val="32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07674"/>
    <w:multiLevelType w:val="hybridMultilevel"/>
    <w:tmpl w:val="DE363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896CF9"/>
    <w:multiLevelType w:val="hybridMultilevel"/>
    <w:tmpl w:val="930E27AA"/>
    <w:lvl w:ilvl="0" w:tplc="F482C8D0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B509D5"/>
    <w:multiLevelType w:val="hybridMultilevel"/>
    <w:tmpl w:val="475047EE"/>
    <w:lvl w:ilvl="0" w:tplc="4D8ECEA6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414695"/>
    <w:multiLevelType w:val="hybridMultilevel"/>
    <w:tmpl w:val="3FE8F1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0753AA"/>
    <w:multiLevelType w:val="singleLevel"/>
    <w:tmpl w:val="2F5887F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</w:abstractNum>
  <w:abstractNum w:abstractNumId="5">
    <w:nsid w:val="200D4FAB"/>
    <w:multiLevelType w:val="multilevel"/>
    <w:tmpl w:val="FFF042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suff w:val="space"/>
      <w:lvlText w:val="%1.%2."/>
      <w:lvlJc w:val="left"/>
      <w:pPr>
        <w:ind w:left="454" w:hanging="454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794"/>
        </w:tabs>
        <w:ind w:left="794" w:hanging="79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.%1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223A3D6A"/>
    <w:multiLevelType w:val="singleLevel"/>
    <w:tmpl w:val="13FC0B34"/>
    <w:lvl w:ilvl="0"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hint="default"/>
      </w:rPr>
    </w:lvl>
  </w:abstractNum>
  <w:abstractNum w:abstractNumId="7">
    <w:nsid w:val="23E82416"/>
    <w:multiLevelType w:val="hybridMultilevel"/>
    <w:tmpl w:val="3D6E3414"/>
    <w:lvl w:ilvl="0" w:tplc="3F5AD34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A04BE4"/>
    <w:multiLevelType w:val="singleLevel"/>
    <w:tmpl w:val="5DC4BD92"/>
    <w:lvl w:ilvl="0">
      <w:start w:val="1"/>
      <w:numFmt w:val="decimal"/>
      <w:lvlText w:val="5.%1. 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9">
    <w:nsid w:val="3687102F"/>
    <w:multiLevelType w:val="multilevel"/>
    <w:tmpl w:val="F7307060"/>
    <w:styleLink w:val="Styl1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4246431D"/>
    <w:multiLevelType w:val="multilevel"/>
    <w:tmpl w:val="ADAC43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4A01540E"/>
    <w:multiLevelType w:val="hybridMultilevel"/>
    <w:tmpl w:val="1B04A7D6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AB41F8E"/>
    <w:multiLevelType w:val="singleLevel"/>
    <w:tmpl w:val="1D4C5188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</w:abstractNum>
  <w:abstractNum w:abstractNumId="13">
    <w:nsid w:val="4F6F1490"/>
    <w:multiLevelType w:val="singleLevel"/>
    <w:tmpl w:val="384ABAA6"/>
    <w:lvl w:ilvl="0">
      <w:start w:val="1"/>
      <w:numFmt w:val="decimal"/>
      <w:pStyle w:val="Nadpis9"/>
      <w:lvlText w:val="%1. "/>
      <w:legacy w:legacy="1" w:legacySpace="0" w:legacyIndent="283"/>
      <w:lvlJc w:val="left"/>
      <w:pPr>
        <w:ind w:left="283" w:hanging="283"/>
      </w:pPr>
      <w:rPr>
        <w:rFonts w:ascii="Book Antiqua" w:hAnsi="Book Antiqua" w:hint="default"/>
        <w:b/>
        <w:i w:val="0"/>
        <w:sz w:val="22"/>
        <w:u w:val="none"/>
      </w:rPr>
    </w:lvl>
  </w:abstractNum>
  <w:abstractNum w:abstractNumId="14">
    <w:nsid w:val="50522FAD"/>
    <w:multiLevelType w:val="singleLevel"/>
    <w:tmpl w:val="13FC0B34"/>
    <w:lvl w:ilvl="0"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hint="default"/>
      </w:rPr>
    </w:lvl>
  </w:abstractNum>
  <w:abstractNum w:abstractNumId="15">
    <w:nsid w:val="53C449A6"/>
    <w:multiLevelType w:val="hybridMultilevel"/>
    <w:tmpl w:val="9692EEB8"/>
    <w:lvl w:ilvl="0" w:tplc="04050011">
      <w:start w:val="1"/>
      <w:numFmt w:val="decimal"/>
      <w:lvlText w:val="%1)"/>
      <w:lvlJc w:val="left"/>
      <w:pPr>
        <w:ind w:left="1288" w:hanging="360"/>
      </w:p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565B1C46"/>
    <w:multiLevelType w:val="hybridMultilevel"/>
    <w:tmpl w:val="E5B4EB0A"/>
    <w:lvl w:ilvl="0" w:tplc="D390F2D6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64B65EEE"/>
    <w:multiLevelType w:val="singleLevel"/>
    <w:tmpl w:val="2EACCCA0"/>
    <w:lvl w:ilvl="0">
      <w:start w:val="1"/>
      <w:numFmt w:val="decimal"/>
      <w:lvlText w:val="4.%1. 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8">
    <w:nsid w:val="65B33FFD"/>
    <w:multiLevelType w:val="multilevel"/>
    <w:tmpl w:val="E66AF24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 "/>
      <w:lvlJc w:val="left"/>
      <w:pPr>
        <w:ind w:left="360" w:hanging="360"/>
      </w:pPr>
      <w:rPr>
        <w:rFonts w:ascii="Times New Roman" w:hAnsi="Times New Roman" w:hint="default"/>
        <w:b/>
        <w:i w:val="0"/>
        <w:sz w:val="24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6AAF1A1F"/>
    <w:multiLevelType w:val="multilevel"/>
    <w:tmpl w:val="048EFB80"/>
    <w:lvl w:ilvl="0">
      <w:start w:val="1"/>
      <w:numFmt w:val="decimal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pStyle w:val="Textodstavce"/>
      <w:lvlText w:val="(%7)"/>
      <w:lvlJc w:val="left"/>
      <w:pPr>
        <w:tabs>
          <w:tab w:val="num" w:pos="785"/>
        </w:tabs>
        <w:ind w:left="0" w:firstLine="425"/>
      </w:pPr>
    </w:lvl>
    <w:lvl w:ilvl="7">
      <w:start w:val="1"/>
      <w:numFmt w:val="lowerLetter"/>
      <w:pStyle w:val="Textpsmene"/>
      <w:lvlText w:val="%8)"/>
      <w:lvlJc w:val="left"/>
      <w:pPr>
        <w:tabs>
          <w:tab w:val="num" w:pos="425"/>
        </w:tabs>
        <w:ind w:left="425" w:hanging="425"/>
      </w:pPr>
    </w:lvl>
    <w:lvl w:ilvl="8">
      <w:start w:val="1"/>
      <w:numFmt w:val="decimal"/>
      <w:pStyle w:val="Textbodu"/>
      <w:lvlText w:val="%9."/>
      <w:lvlJc w:val="left"/>
      <w:pPr>
        <w:tabs>
          <w:tab w:val="num" w:pos="851"/>
        </w:tabs>
        <w:ind w:left="851" w:hanging="426"/>
      </w:pPr>
    </w:lvl>
  </w:abstractNum>
  <w:abstractNum w:abstractNumId="20">
    <w:nsid w:val="6D400A5E"/>
    <w:multiLevelType w:val="hybridMultilevel"/>
    <w:tmpl w:val="202CB0DC"/>
    <w:lvl w:ilvl="0" w:tplc="8EEA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7"/>
  </w:num>
  <w:num w:numId="3">
    <w:abstractNumId w:val="8"/>
  </w:num>
  <w:num w:numId="4">
    <w:abstractNumId w:val="18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9"/>
  </w:num>
  <w:num w:numId="8">
    <w:abstractNumId w:val="10"/>
  </w:num>
  <w:num w:numId="9">
    <w:abstractNumId w:val="20"/>
  </w:num>
  <w:num w:numId="10">
    <w:abstractNumId w:val="2"/>
  </w:num>
  <w:num w:numId="11">
    <w:abstractNumId w:val="6"/>
  </w:num>
  <w:num w:numId="12">
    <w:abstractNumId w:val="4"/>
  </w:num>
  <w:num w:numId="13">
    <w:abstractNumId w:val="14"/>
  </w:num>
  <w:num w:numId="14">
    <w:abstractNumId w:val="0"/>
  </w:num>
  <w:num w:numId="15">
    <w:abstractNumId w:val="3"/>
  </w:num>
  <w:num w:numId="16">
    <w:abstractNumId w:val="5"/>
  </w:num>
  <w:num w:numId="17">
    <w:abstractNumId w:val="12"/>
  </w:num>
  <w:num w:numId="18">
    <w:abstractNumId w:val="15"/>
  </w:num>
  <w:num w:numId="19">
    <w:abstractNumId w:val="11"/>
  </w:num>
  <w:num w:numId="20">
    <w:abstractNumId w:val="7"/>
  </w:num>
  <w:num w:numId="21">
    <w:abstractNumId w:val="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509B"/>
    <w:rsid w:val="0000271A"/>
    <w:rsid w:val="00005D5A"/>
    <w:rsid w:val="000128B9"/>
    <w:rsid w:val="00017EE6"/>
    <w:rsid w:val="00020082"/>
    <w:rsid w:val="00022C18"/>
    <w:rsid w:val="00022F03"/>
    <w:rsid w:val="000262A4"/>
    <w:rsid w:val="0003047F"/>
    <w:rsid w:val="00030F4A"/>
    <w:rsid w:val="00036B82"/>
    <w:rsid w:val="00037D6D"/>
    <w:rsid w:val="00042976"/>
    <w:rsid w:val="00045AD6"/>
    <w:rsid w:val="00047CB1"/>
    <w:rsid w:val="000527B8"/>
    <w:rsid w:val="00060AA0"/>
    <w:rsid w:val="0006564D"/>
    <w:rsid w:val="000755A1"/>
    <w:rsid w:val="000847B2"/>
    <w:rsid w:val="00090934"/>
    <w:rsid w:val="00091997"/>
    <w:rsid w:val="00093AEE"/>
    <w:rsid w:val="00094C30"/>
    <w:rsid w:val="00094DBB"/>
    <w:rsid w:val="00096826"/>
    <w:rsid w:val="000A505F"/>
    <w:rsid w:val="000A5373"/>
    <w:rsid w:val="000A6E54"/>
    <w:rsid w:val="000B15CC"/>
    <w:rsid w:val="000C0B45"/>
    <w:rsid w:val="000C11B8"/>
    <w:rsid w:val="000C2F20"/>
    <w:rsid w:val="000E14C5"/>
    <w:rsid w:val="000E1796"/>
    <w:rsid w:val="000E307B"/>
    <w:rsid w:val="000E4119"/>
    <w:rsid w:val="000E7ED0"/>
    <w:rsid w:val="000F75BD"/>
    <w:rsid w:val="001027CE"/>
    <w:rsid w:val="00104074"/>
    <w:rsid w:val="00104494"/>
    <w:rsid w:val="00104CF9"/>
    <w:rsid w:val="00104DB7"/>
    <w:rsid w:val="0010647A"/>
    <w:rsid w:val="001238E0"/>
    <w:rsid w:val="00126CDC"/>
    <w:rsid w:val="0012718D"/>
    <w:rsid w:val="00131389"/>
    <w:rsid w:val="00134194"/>
    <w:rsid w:val="0014302D"/>
    <w:rsid w:val="00143030"/>
    <w:rsid w:val="001453EC"/>
    <w:rsid w:val="00146F3B"/>
    <w:rsid w:val="00151142"/>
    <w:rsid w:val="00156451"/>
    <w:rsid w:val="00166D06"/>
    <w:rsid w:val="00176CC4"/>
    <w:rsid w:val="00180F2B"/>
    <w:rsid w:val="00185318"/>
    <w:rsid w:val="001910F1"/>
    <w:rsid w:val="0019273A"/>
    <w:rsid w:val="001927B9"/>
    <w:rsid w:val="0019548F"/>
    <w:rsid w:val="001A4FCC"/>
    <w:rsid w:val="001B11B7"/>
    <w:rsid w:val="001B687A"/>
    <w:rsid w:val="001B71D5"/>
    <w:rsid w:val="001B798D"/>
    <w:rsid w:val="001C08F4"/>
    <w:rsid w:val="001C28B8"/>
    <w:rsid w:val="001C2ECE"/>
    <w:rsid w:val="001C4778"/>
    <w:rsid w:val="001C4EDE"/>
    <w:rsid w:val="001C790E"/>
    <w:rsid w:val="001D1315"/>
    <w:rsid w:val="001D1716"/>
    <w:rsid w:val="001D6534"/>
    <w:rsid w:val="001E29DD"/>
    <w:rsid w:val="001E799E"/>
    <w:rsid w:val="001F04C4"/>
    <w:rsid w:val="001F1E83"/>
    <w:rsid w:val="001F294C"/>
    <w:rsid w:val="001F2F6A"/>
    <w:rsid w:val="001F31E3"/>
    <w:rsid w:val="001F5C07"/>
    <w:rsid w:val="001F6E1D"/>
    <w:rsid w:val="001F7B23"/>
    <w:rsid w:val="002005AB"/>
    <w:rsid w:val="002015AB"/>
    <w:rsid w:val="002103B8"/>
    <w:rsid w:val="002115E1"/>
    <w:rsid w:val="002126BE"/>
    <w:rsid w:val="00215A45"/>
    <w:rsid w:val="002175F6"/>
    <w:rsid w:val="00217A86"/>
    <w:rsid w:val="00221F1B"/>
    <w:rsid w:val="00223FCF"/>
    <w:rsid w:val="00230CC5"/>
    <w:rsid w:val="00232B6D"/>
    <w:rsid w:val="002338E0"/>
    <w:rsid w:val="00240A8E"/>
    <w:rsid w:val="002439E2"/>
    <w:rsid w:val="00245965"/>
    <w:rsid w:val="002500F9"/>
    <w:rsid w:val="00253E0D"/>
    <w:rsid w:val="00256780"/>
    <w:rsid w:val="00260209"/>
    <w:rsid w:val="00261B73"/>
    <w:rsid w:val="002651F6"/>
    <w:rsid w:val="00265B67"/>
    <w:rsid w:val="002701A3"/>
    <w:rsid w:val="00286814"/>
    <w:rsid w:val="0029437E"/>
    <w:rsid w:val="00295354"/>
    <w:rsid w:val="002A12EF"/>
    <w:rsid w:val="002A6227"/>
    <w:rsid w:val="002B2220"/>
    <w:rsid w:val="002B400E"/>
    <w:rsid w:val="002B4130"/>
    <w:rsid w:val="002B610D"/>
    <w:rsid w:val="002C06F7"/>
    <w:rsid w:val="002C12B1"/>
    <w:rsid w:val="002C5787"/>
    <w:rsid w:val="002C7305"/>
    <w:rsid w:val="002D059F"/>
    <w:rsid w:val="002D21DB"/>
    <w:rsid w:val="002D2572"/>
    <w:rsid w:val="002D2C29"/>
    <w:rsid w:val="002E0E54"/>
    <w:rsid w:val="002E1445"/>
    <w:rsid w:val="002E39B2"/>
    <w:rsid w:val="002F282E"/>
    <w:rsid w:val="002F45BD"/>
    <w:rsid w:val="002F7AE7"/>
    <w:rsid w:val="00306033"/>
    <w:rsid w:val="003128F1"/>
    <w:rsid w:val="003204D4"/>
    <w:rsid w:val="00322B78"/>
    <w:rsid w:val="0032747E"/>
    <w:rsid w:val="003351FF"/>
    <w:rsid w:val="00336470"/>
    <w:rsid w:val="00337426"/>
    <w:rsid w:val="00337928"/>
    <w:rsid w:val="003406FB"/>
    <w:rsid w:val="0034378A"/>
    <w:rsid w:val="0034764E"/>
    <w:rsid w:val="00352E8A"/>
    <w:rsid w:val="003620FF"/>
    <w:rsid w:val="0036619A"/>
    <w:rsid w:val="003706C3"/>
    <w:rsid w:val="003844EA"/>
    <w:rsid w:val="0038488D"/>
    <w:rsid w:val="00395718"/>
    <w:rsid w:val="003A2A6E"/>
    <w:rsid w:val="003A2E43"/>
    <w:rsid w:val="003A6A99"/>
    <w:rsid w:val="003B0591"/>
    <w:rsid w:val="003B0E52"/>
    <w:rsid w:val="003B132E"/>
    <w:rsid w:val="003B62BA"/>
    <w:rsid w:val="003B6734"/>
    <w:rsid w:val="003B78DF"/>
    <w:rsid w:val="003C181C"/>
    <w:rsid w:val="003C4390"/>
    <w:rsid w:val="003C44AC"/>
    <w:rsid w:val="003C4C18"/>
    <w:rsid w:val="003C6BCB"/>
    <w:rsid w:val="003D31F9"/>
    <w:rsid w:val="003D5359"/>
    <w:rsid w:val="003D6895"/>
    <w:rsid w:val="003E5DC4"/>
    <w:rsid w:val="003E63DB"/>
    <w:rsid w:val="003E7932"/>
    <w:rsid w:val="003F36CE"/>
    <w:rsid w:val="003F4AF6"/>
    <w:rsid w:val="003F576A"/>
    <w:rsid w:val="003F6721"/>
    <w:rsid w:val="003F6DFB"/>
    <w:rsid w:val="003F7BF7"/>
    <w:rsid w:val="0041029E"/>
    <w:rsid w:val="00415972"/>
    <w:rsid w:val="00415F7B"/>
    <w:rsid w:val="004207BC"/>
    <w:rsid w:val="00423DB6"/>
    <w:rsid w:val="00430814"/>
    <w:rsid w:val="00431E54"/>
    <w:rsid w:val="004347F3"/>
    <w:rsid w:val="00451D94"/>
    <w:rsid w:val="00464A87"/>
    <w:rsid w:val="004703E8"/>
    <w:rsid w:val="00472BDB"/>
    <w:rsid w:val="00472E40"/>
    <w:rsid w:val="00472EEE"/>
    <w:rsid w:val="00481902"/>
    <w:rsid w:val="00483D86"/>
    <w:rsid w:val="004846A7"/>
    <w:rsid w:val="00486061"/>
    <w:rsid w:val="004863D5"/>
    <w:rsid w:val="00490A66"/>
    <w:rsid w:val="00491F20"/>
    <w:rsid w:val="004A3145"/>
    <w:rsid w:val="004A4234"/>
    <w:rsid w:val="004A7B4E"/>
    <w:rsid w:val="004B2CD1"/>
    <w:rsid w:val="004B35E3"/>
    <w:rsid w:val="004B57A2"/>
    <w:rsid w:val="004B5CFE"/>
    <w:rsid w:val="004B6C2E"/>
    <w:rsid w:val="004C2AD5"/>
    <w:rsid w:val="004C767A"/>
    <w:rsid w:val="004D2119"/>
    <w:rsid w:val="004D48B7"/>
    <w:rsid w:val="004D4CCD"/>
    <w:rsid w:val="004D5D13"/>
    <w:rsid w:val="004E2459"/>
    <w:rsid w:val="004E509B"/>
    <w:rsid w:val="004E5A79"/>
    <w:rsid w:val="004E6F1D"/>
    <w:rsid w:val="004F04F6"/>
    <w:rsid w:val="004F2EAF"/>
    <w:rsid w:val="005030F9"/>
    <w:rsid w:val="00505A47"/>
    <w:rsid w:val="00515FDB"/>
    <w:rsid w:val="005220D5"/>
    <w:rsid w:val="005223B2"/>
    <w:rsid w:val="00522486"/>
    <w:rsid w:val="00530CEA"/>
    <w:rsid w:val="0053194B"/>
    <w:rsid w:val="00531FBF"/>
    <w:rsid w:val="005349E9"/>
    <w:rsid w:val="00536A43"/>
    <w:rsid w:val="00546625"/>
    <w:rsid w:val="005502EC"/>
    <w:rsid w:val="00551111"/>
    <w:rsid w:val="00565C23"/>
    <w:rsid w:val="0057045B"/>
    <w:rsid w:val="0057066C"/>
    <w:rsid w:val="005756A9"/>
    <w:rsid w:val="0058175B"/>
    <w:rsid w:val="00582AE5"/>
    <w:rsid w:val="00585345"/>
    <w:rsid w:val="00596615"/>
    <w:rsid w:val="005A171C"/>
    <w:rsid w:val="005A1DD7"/>
    <w:rsid w:val="005A4403"/>
    <w:rsid w:val="005B1886"/>
    <w:rsid w:val="005B2A27"/>
    <w:rsid w:val="005B4294"/>
    <w:rsid w:val="005B75F2"/>
    <w:rsid w:val="005D4745"/>
    <w:rsid w:val="005D4C39"/>
    <w:rsid w:val="005D7BDA"/>
    <w:rsid w:val="005E0BB7"/>
    <w:rsid w:val="005E15E2"/>
    <w:rsid w:val="005E1B06"/>
    <w:rsid w:val="005E3E2E"/>
    <w:rsid w:val="005F0527"/>
    <w:rsid w:val="005F1BEF"/>
    <w:rsid w:val="005F2CC6"/>
    <w:rsid w:val="005F74AA"/>
    <w:rsid w:val="00603E77"/>
    <w:rsid w:val="00604F25"/>
    <w:rsid w:val="006100BA"/>
    <w:rsid w:val="00611C37"/>
    <w:rsid w:val="006163D9"/>
    <w:rsid w:val="00620185"/>
    <w:rsid w:val="00630A22"/>
    <w:rsid w:val="00632A3B"/>
    <w:rsid w:val="006357CC"/>
    <w:rsid w:val="00645226"/>
    <w:rsid w:val="00650976"/>
    <w:rsid w:val="00652D36"/>
    <w:rsid w:val="00654C4E"/>
    <w:rsid w:val="00665279"/>
    <w:rsid w:val="0066529B"/>
    <w:rsid w:val="006758DC"/>
    <w:rsid w:val="0067735A"/>
    <w:rsid w:val="006843AC"/>
    <w:rsid w:val="00695C95"/>
    <w:rsid w:val="00696632"/>
    <w:rsid w:val="006A3392"/>
    <w:rsid w:val="006B2980"/>
    <w:rsid w:val="006B59FB"/>
    <w:rsid w:val="006B6759"/>
    <w:rsid w:val="006B77A6"/>
    <w:rsid w:val="006C21F1"/>
    <w:rsid w:val="006C50B9"/>
    <w:rsid w:val="006D04F5"/>
    <w:rsid w:val="006D05EA"/>
    <w:rsid w:val="006D175E"/>
    <w:rsid w:val="006D562A"/>
    <w:rsid w:val="006D66A9"/>
    <w:rsid w:val="006E004F"/>
    <w:rsid w:val="006E0A31"/>
    <w:rsid w:val="006E4286"/>
    <w:rsid w:val="006E4950"/>
    <w:rsid w:val="006E6E89"/>
    <w:rsid w:val="006F474D"/>
    <w:rsid w:val="006F504C"/>
    <w:rsid w:val="006F65FA"/>
    <w:rsid w:val="006F72C2"/>
    <w:rsid w:val="00700506"/>
    <w:rsid w:val="00701860"/>
    <w:rsid w:val="00705EA0"/>
    <w:rsid w:val="00706980"/>
    <w:rsid w:val="007214ED"/>
    <w:rsid w:val="00721C7F"/>
    <w:rsid w:val="00722A7C"/>
    <w:rsid w:val="00727486"/>
    <w:rsid w:val="00744F62"/>
    <w:rsid w:val="0075140A"/>
    <w:rsid w:val="00753C4C"/>
    <w:rsid w:val="007556D9"/>
    <w:rsid w:val="00756D36"/>
    <w:rsid w:val="0076276E"/>
    <w:rsid w:val="007667E5"/>
    <w:rsid w:val="00775BE1"/>
    <w:rsid w:val="007803A4"/>
    <w:rsid w:val="00780F7B"/>
    <w:rsid w:val="007834E1"/>
    <w:rsid w:val="007856C9"/>
    <w:rsid w:val="007870BB"/>
    <w:rsid w:val="0078742A"/>
    <w:rsid w:val="0078765C"/>
    <w:rsid w:val="00787CBC"/>
    <w:rsid w:val="007A76DB"/>
    <w:rsid w:val="007A7941"/>
    <w:rsid w:val="007B3866"/>
    <w:rsid w:val="007B7232"/>
    <w:rsid w:val="007B7384"/>
    <w:rsid w:val="007C3F20"/>
    <w:rsid w:val="007C6B81"/>
    <w:rsid w:val="007C77BC"/>
    <w:rsid w:val="007C7B3F"/>
    <w:rsid w:val="007D128E"/>
    <w:rsid w:val="007D2018"/>
    <w:rsid w:val="007D4DFD"/>
    <w:rsid w:val="007E0DBB"/>
    <w:rsid w:val="007F0AFC"/>
    <w:rsid w:val="007F25B4"/>
    <w:rsid w:val="007F4DED"/>
    <w:rsid w:val="007F6B22"/>
    <w:rsid w:val="007F7659"/>
    <w:rsid w:val="00804F40"/>
    <w:rsid w:val="008079DA"/>
    <w:rsid w:val="008137A4"/>
    <w:rsid w:val="00814AB3"/>
    <w:rsid w:val="008153CA"/>
    <w:rsid w:val="00815A30"/>
    <w:rsid w:val="008256B0"/>
    <w:rsid w:val="008276F2"/>
    <w:rsid w:val="00830D17"/>
    <w:rsid w:val="00833316"/>
    <w:rsid w:val="00833FFA"/>
    <w:rsid w:val="0084022D"/>
    <w:rsid w:val="00842A58"/>
    <w:rsid w:val="00843135"/>
    <w:rsid w:val="00843822"/>
    <w:rsid w:val="00845BA5"/>
    <w:rsid w:val="00846D8A"/>
    <w:rsid w:val="0084794C"/>
    <w:rsid w:val="00856E26"/>
    <w:rsid w:val="00856F6B"/>
    <w:rsid w:val="00861A95"/>
    <w:rsid w:val="008678EA"/>
    <w:rsid w:val="0087201D"/>
    <w:rsid w:val="008736C4"/>
    <w:rsid w:val="00882697"/>
    <w:rsid w:val="00882CD9"/>
    <w:rsid w:val="00883025"/>
    <w:rsid w:val="00886AC2"/>
    <w:rsid w:val="00887683"/>
    <w:rsid w:val="00890260"/>
    <w:rsid w:val="00894C25"/>
    <w:rsid w:val="00894D60"/>
    <w:rsid w:val="008A0C2B"/>
    <w:rsid w:val="008A4746"/>
    <w:rsid w:val="008B1D92"/>
    <w:rsid w:val="008B28D8"/>
    <w:rsid w:val="008C01DE"/>
    <w:rsid w:val="008C2EED"/>
    <w:rsid w:val="008C4C34"/>
    <w:rsid w:val="008C4F0A"/>
    <w:rsid w:val="008C7AD6"/>
    <w:rsid w:val="008E405F"/>
    <w:rsid w:val="008E57B3"/>
    <w:rsid w:val="008F2396"/>
    <w:rsid w:val="008F388D"/>
    <w:rsid w:val="009050E1"/>
    <w:rsid w:val="0090769A"/>
    <w:rsid w:val="00915F98"/>
    <w:rsid w:val="00920711"/>
    <w:rsid w:val="00922E76"/>
    <w:rsid w:val="009247B3"/>
    <w:rsid w:val="00926A4A"/>
    <w:rsid w:val="00932A16"/>
    <w:rsid w:val="00932F23"/>
    <w:rsid w:val="00935EC6"/>
    <w:rsid w:val="0093617C"/>
    <w:rsid w:val="00941334"/>
    <w:rsid w:val="00944AEB"/>
    <w:rsid w:val="0094683F"/>
    <w:rsid w:val="009500BF"/>
    <w:rsid w:val="00955F8B"/>
    <w:rsid w:val="009638F5"/>
    <w:rsid w:val="009653A2"/>
    <w:rsid w:val="00970DCF"/>
    <w:rsid w:val="00973F64"/>
    <w:rsid w:val="00976C54"/>
    <w:rsid w:val="0098023E"/>
    <w:rsid w:val="00982D33"/>
    <w:rsid w:val="00984A6D"/>
    <w:rsid w:val="009940B0"/>
    <w:rsid w:val="00995FD6"/>
    <w:rsid w:val="00997559"/>
    <w:rsid w:val="009B0F3B"/>
    <w:rsid w:val="009D160C"/>
    <w:rsid w:val="009D349E"/>
    <w:rsid w:val="009E176D"/>
    <w:rsid w:val="009E20CD"/>
    <w:rsid w:val="009F5E63"/>
    <w:rsid w:val="009F7421"/>
    <w:rsid w:val="00A1618C"/>
    <w:rsid w:val="00A16762"/>
    <w:rsid w:val="00A17845"/>
    <w:rsid w:val="00A17ACE"/>
    <w:rsid w:val="00A2346B"/>
    <w:rsid w:val="00A25528"/>
    <w:rsid w:val="00A35C8B"/>
    <w:rsid w:val="00A400FC"/>
    <w:rsid w:val="00A422E4"/>
    <w:rsid w:val="00A4408A"/>
    <w:rsid w:val="00A44EDD"/>
    <w:rsid w:val="00A45207"/>
    <w:rsid w:val="00A515BA"/>
    <w:rsid w:val="00A55176"/>
    <w:rsid w:val="00A61692"/>
    <w:rsid w:val="00A617D0"/>
    <w:rsid w:val="00A6641F"/>
    <w:rsid w:val="00A7052C"/>
    <w:rsid w:val="00A708FD"/>
    <w:rsid w:val="00A72AA8"/>
    <w:rsid w:val="00A7469E"/>
    <w:rsid w:val="00A9777C"/>
    <w:rsid w:val="00AA14D3"/>
    <w:rsid w:val="00AA5C87"/>
    <w:rsid w:val="00AB002B"/>
    <w:rsid w:val="00AC2C98"/>
    <w:rsid w:val="00AC5976"/>
    <w:rsid w:val="00AD0B89"/>
    <w:rsid w:val="00AD51F1"/>
    <w:rsid w:val="00AD6751"/>
    <w:rsid w:val="00AE11CE"/>
    <w:rsid w:val="00AE5A37"/>
    <w:rsid w:val="00AE5A44"/>
    <w:rsid w:val="00AF0E4B"/>
    <w:rsid w:val="00AF1035"/>
    <w:rsid w:val="00AF48FA"/>
    <w:rsid w:val="00AF7186"/>
    <w:rsid w:val="00B00248"/>
    <w:rsid w:val="00B002BB"/>
    <w:rsid w:val="00B00471"/>
    <w:rsid w:val="00B012A1"/>
    <w:rsid w:val="00B02BC5"/>
    <w:rsid w:val="00B04AD1"/>
    <w:rsid w:val="00B17E72"/>
    <w:rsid w:val="00B24133"/>
    <w:rsid w:val="00B24FBC"/>
    <w:rsid w:val="00B262AF"/>
    <w:rsid w:val="00B273C9"/>
    <w:rsid w:val="00B315B2"/>
    <w:rsid w:val="00B31B52"/>
    <w:rsid w:val="00B3256C"/>
    <w:rsid w:val="00B35E38"/>
    <w:rsid w:val="00B4097E"/>
    <w:rsid w:val="00B40FE3"/>
    <w:rsid w:val="00B42257"/>
    <w:rsid w:val="00B44B2F"/>
    <w:rsid w:val="00B46FBB"/>
    <w:rsid w:val="00B5158D"/>
    <w:rsid w:val="00B536DC"/>
    <w:rsid w:val="00B53EC2"/>
    <w:rsid w:val="00B553CA"/>
    <w:rsid w:val="00B55689"/>
    <w:rsid w:val="00B55D10"/>
    <w:rsid w:val="00B5737B"/>
    <w:rsid w:val="00B60676"/>
    <w:rsid w:val="00B61268"/>
    <w:rsid w:val="00B62214"/>
    <w:rsid w:val="00B63E34"/>
    <w:rsid w:val="00B67484"/>
    <w:rsid w:val="00B67AA6"/>
    <w:rsid w:val="00B70767"/>
    <w:rsid w:val="00B72D41"/>
    <w:rsid w:val="00B74CE7"/>
    <w:rsid w:val="00B74F73"/>
    <w:rsid w:val="00B76D49"/>
    <w:rsid w:val="00B77FC8"/>
    <w:rsid w:val="00B84410"/>
    <w:rsid w:val="00B9344A"/>
    <w:rsid w:val="00B9407B"/>
    <w:rsid w:val="00B960B1"/>
    <w:rsid w:val="00B97789"/>
    <w:rsid w:val="00BA0A20"/>
    <w:rsid w:val="00BA68F3"/>
    <w:rsid w:val="00BA7D16"/>
    <w:rsid w:val="00BB23EA"/>
    <w:rsid w:val="00BC07D5"/>
    <w:rsid w:val="00BD0AD9"/>
    <w:rsid w:val="00BD25BA"/>
    <w:rsid w:val="00BE28CD"/>
    <w:rsid w:val="00BE2C79"/>
    <w:rsid w:val="00BE6D59"/>
    <w:rsid w:val="00BE782A"/>
    <w:rsid w:val="00BE7C59"/>
    <w:rsid w:val="00BF0CC4"/>
    <w:rsid w:val="00BF14C1"/>
    <w:rsid w:val="00C00576"/>
    <w:rsid w:val="00C0221D"/>
    <w:rsid w:val="00C02485"/>
    <w:rsid w:val="00C02BB9"/>
    <w:rsid w:val="00C0515A"/>
    <w:rsid w:val="00C11D49"/>
    <w:rsid w:val="00C16FBE"/>
    <w:rsid w:val="00C2089E"/>
    <w:rsid w:val="00C20A31"/>
    <w:rsid w:val="00C21AFC"/>
    <w:rsid w:val="00C270C8"/>
    <w:rsid w:val="00C3479E"/>
    <w:rsid w:val="00C37600"/>
    <w:rsid w:val="00C3790A"/>
    <w:rsid w:val="00C40BB9"/>
    <w:rsid w:val="00C45624"/>
    <w:rsid w:val="00C5128E"/>
    <w:rsid w:val="00C519BD"/>
    <w:rsid w:val="00C52CB3"/>
    <w:rsid w:val="00C570E2"/>
    <w:rsid w:val="00C57F11"/>
    <w:rsid w:val="00C600B3"/>
    <w:rsid w:val="00C62026"/>
    <w:rsid w:val="00C7385D"/>
    <w:rsid w:val="00C73B64"/>
    <w:rsid w:val="00C819FB"/>
    <w:rsid w:val="00C82BD5"/>
    <w:rsid w:val="00C82CEA"/>
    <w:rsid w:val="00C86336"/>
    <w:rsid w:val="00C96E8A"/>
    <w:rsid w:val="00C97B48"/>
    <w:rsid w:val="00CA084E"/>
    <w:rsid w:val="00CA3361"/>
    <w:rsid w:val="00CA727E"/>
    <w:rsid w:val="00CB0256"/>
    <w:rsid w:val="00CB23EA"/>
    <w:rsid w:val="00CB41CB"/>
    <w:rsid w:val="00CB7A56"/>
    <w:rsid w:val="00CC1500"/>
    <w:rsid w:val="00CC18CE"/>
    <w:rsid w:val="00CC1D0C"/>
    <w:rsid w:val="00CC3652"/>
    <w:rsid w:val="00CC3AA5"/>
    <w:rsid w:val="00CD2E3A"/>
    <w:rsid w:val="00CF1FF1"/>
    <w:rsid w:val="00CF4FA5"/>
    <w:rsid w:val="00D011AC"/>
    <w:rsid w:val="00D020AF"/>
    <w:rsid w:val="00D039E9"/>
    <w:rsid w:val="00D07491"/>
    <w:rsid w:val="00D13CCC"/>
    <w:rsid w:val="00D1716D"/>
    <w:rsid w:val="00D17D67"/>
    <w:rsid w:val="00D20F8F"/>
    <w:rsid w:val="00D21045"/>
    <w:rsid w:val="00D23E6A"/>
    <w:rsid w:val="00D2435D"/>
    <w:rsid w:val="00D40B5B"/>
    <w:rsid w:val="00D45AE4"/>
    <w:rsid w:val="00D45FF5"/>
    <w:rsid w:val="00D45FF8"/>
    <w:rsid w:val="00D46653"/>
    <w:rsid w:val="00D71005"/>
    <w:rsid w:val="00D7337B"/>
    <w:rsid w:val="00D74D78"/>
    <w:rsid w:val="00D803CB"/>
    <w:rsid w:val="00D813A7"/>
    <w:rsid w:val="00D81E60"/>
    <w:rsid w:val="00D82C46"/>
    <w:rsid w:val="00D9434B"/>
    <w:rsid w:val="00D97AF0"/>
    <w:rsid w:val="00DA006C"/>
    <w:rsid w:val="00DB5EB0"/>
    <w:rsid w:val="00DC2989"/>
    <w:rsid w:val="00DC3414"/>
    <w:rsid w:val="00DC4C9E"/>
    <w:rsid w:val="00DC71CC"/>
    <w:rsid w:val="00DD0EBB"/>
    <w:rsid w:val="00DD3E36"/>
    <w:rsid w:val="00DD7634"/>
    <w:rsid w:val="00DE6DCF"/>
    <w:rsid w:val="00DE7E38"/>
    <w:rsid w:val="00DF5B00"/>
    <w:rsid w:val="00E014E9"/>
    <w:rsid w:val="00E07420"/>
    <w:rsid w:val="00E075E4"/>
    <w:rsid w:val="00E165C5"/>
    <w:rsid w:val="00E205E0"/>
    <w:rsid w:val="00E220A4"/>
    <w:rsid w:val="00E25271"/>
    <w:rsid w:val="00E26C81"/>
    <w:rsid w:val="00E27E4D"/>
    <w:rsid w:val="00E32ACC"/>
    <w:rsid w:val="00E33989"/>
    <w:rsid w:val="00E354E1"/>
    <w:rsid w:val="00E37653"/>
    <w:rsid w:val="00E4144D"/>
    <w:rsid w:val="00E51BAB"/>
    <w:rsid w:val="00E52941"/>
    <w:rsid w:val="00E53A6C"/>
    <w:rsid w:val="00E55C29"/>
    <w:rsid w:val="00E62CDE"/>
    <w:rsid w:val="00E651AD"/>
    <w:rsid w:val="00E66C70"/>
    <w:rsid w:val="00E72C77"/>
    <w:rsid w:val="00E75BA1"/>
    <w:rsid w:val="00E81FDE"/>
    <w:rsid w:val="00E95BA1"/>
    <w:rsid w:val="00E96061"/>
    <w:rsid w:val="00EA64C5"/>
    <w:rsid w:val="00EB0BF9"/>
    <w:rsid w:val="00EB33C5"/>
    <w:rsid w:val="00EB44AE"/>
    <w:rsid w:val="00EB63F4"/>
    <w:rsid w:val="00EC0697"/>
    <w:rsid w:val="00EC279C"/>
    <w:rsid w:val="00EC5DC6"/>
    <w:rsid w:val="00EC7E98"/>
    <w:rsid w:val="00ED240D"/>
    <w:rsid w:val="00EE0431"/>
    <w:rsid w:val="00EE2DFE"/>
    <w:rsid w:val="00EE445A"/>
    <w:rsid w:val="00EE6ABC"/>
    <w:rsid w:val="00EF76A3"/>
    <w:rsid w:val="00EF7F0C"/>
    <w:rsid w:val="00F00A2B"/>
    <w:rsid w:val="00F053C1"/>
    <w:rsid w:val="00F058CF"/>
    <w:rsid w:val="00F07860"/>
    <w:rsid w:val="00F14F54"/>
    <w:rsid w:val="00F15D53"/>
    <w:rsid w:val="00F16D24"/>
    <w:rsid w:val="00F17640"/>
    <w:rsid w:val="00F211C7"/>
    <w:rsid w:val="00F24426"/>
    <w:rsid w:val="00F25B96"/>
    <w:rsid w:val="00F31AF0"/>
    <w:rsid w:val="00F31CAD"/>
    <w:rsid w:val="00F356D2"/>
    <w:rsid w:val="00F50B60"/>
    <w:rsid w:val="00F55BF9"/>
    <w:rsid w:val="00F56728"/>
    <w:rsid w:val="00F641FD"/>
    <w:rsid w:val="00F71763"/>
    <w:rsid w:val="00F82F5F"/>
    <w:rsid w:val="00F8774B"/>
    <w:rsid w:val="00F92844"/>
    <w:rsid w:val="00F97487"/>
    <w:rsid w:val="00F97DD8"/>
    <w:rsid w:val="00FB306F"/>
    <w:rsid w:val="00FC0B1B"/>
    <w:rsid w:val="00FC2B3D"/>
    <w:rsid w:val="00FD20E1"/>
    <w:rsid w:val="00FE65AF"/>
    <w:rsid w:val="00FE70CD"/>
    <w:rsid w:val="00FE722D"/>
    <w:rsid w:val="00FE7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84410"/>
  </w:style>
  <w:style w:type="paragraph" w:styleId="Nadpis1">
    <w:name w:val="heading 1"/>
    <w:basedOn w:val="Normln"/>
    <w:next w:val="Normln"/>
    <w:qFormat/>
    <w:rsid w:val="00B84410"/>
    <w:pPr>
      <w:keepNext/>
      <w:spacing w:before="120"/>
      <w:outlineLvl w:val="0"/>
    </w:pPr>
    <w:rPr>
      <w:rFonts w:ascii="Albertus Medium" w:hAnsi="Albertus Medium"/>
      <w:b/>
      <w:color w:val="0000FF"/>
      <w:sz w:val="28"/>
    </w:rPr>
  </w:style>
  <w:style w:type="paragraph" w:styleId="Nadpis2">
    <w:name w:val="heading 2"/>
    <w:basedOn w:val="Normln"/>
    <w:next w:val="Normln"/>
    <w:qFormat/>
    <w:rsid w:val="00B84410"/>
    <w:pPr>
      <w:keepNext/>
      <w:shd w:val="clear" w:color="00FFFF" w:fill="auto"/>
      <w:spacing w:before="120"/>
      <w:jc w:val="center"/>
      <w:outlineLvl w:val="1"/>
    </w:pPr>
    <w:rPr>
      <w:rFonts w:ascii="Albertus Medium" w:hAnsi="Albertus Medium"/>
      <w:b/>
      <w:color w:val="0000FF"/>
      <w:sz w:val="28"/>
      <w:u w:val="single"/>
    </w:rPr>
  </w:style>
  <w:style w:type="paragraph" w:styleId="Nadpis3">
    <w:name w:val="heading 3"/>
    <w:basedOn w:val="Normln"/>
    <w:next w:val="Normln"/>
    <w:qFormat/>
    <w:rsid w:val="00B84410"/>
    <w:pPr>
      <w:keepNext/>
      <w:spacing w:before="120"/>
      <w:outlineLvl w:val="2"/>
    </w:pPr>
    <w:rPr>
      <w:rFonts w:ascii="Book Antiqua" w:hAnsi="Book Antiqua"/>
      <w:sz w:val="24"/>
    </w:rPr>
  </w:style>
  <w:style w:type="paragraph" w:styleId="Nadpis4">
    <w:name w:val="heading 4"/>
    <w:basedOn w:val="Normln"/>
    <w:next w:val="Normln"/>
    <w:qFormat/>
    <w:rsid w:val="00B84410"/>
    <w:pPr>
      <w:keepNext/>
      <w:shd w:val="clear" w:color="00FFFF" w:fill="auto"/>
      <w:spacing w:before="120"/>
      <w:jc w:val="center"/>
      <w:outlineLvl w:val="3"/>
    </w:pPr>
    <w:rPr>
      <w:rFonts w:ascii="Arial Narrow" w:hAnsi="Arial Narrow"/>
      <w:b/>
      <w:color w:val="008080"/>
      <w:sz w:val="24"/>
      <w:u w:val="single"/>
    </w:rPr>
  </w:style>
  <w:style w:type="paragraph" w:styleId="Nadpis5">
    <w:name w:val="heading 5"/>
    <w:basedOn w:val="Normln"/>
    <w:next w:val="Normln"/>
    <w:qFormat/>
    <w:rsid w:val="00B84410"/>
    <w:pPr>
      <w:keepNext/>
      <w:shd w:val="clear" w:color="00FFFF" w:fill="auto"/>
      <w:spacing w:before="120"/>
      <w:outlineLvl w:val="4"/>
    </w:pPr>
    <w:rPr>
      <w:rFonts w:ascii="Arial Narrow" w:hAnsi="Arial Narrow"/>
      <w:b/>
      <w:sz w:val="24"/>
    </w:rPr>
  </w:style>
  <w:style w:type="paragraph" w:styleId="Nadpis6">
    <w:name w:val="heading 6"/>
    <w:basedOn w:val="Normln"/>
    <w:next w:val="Normln"/>
    <w:qFormat/>
    <w:rsid w:val="00B84410"/>
    <w:pPr>
      <w:keepNext/>
      <w:shd w:val="clear" w:color="00FFFF" w:fill="auto"/>
      <w:spacing w:before="120"/>
      <w:jc w:val="center"/>
      <w:outlineLvl w:val="5"/>
    </w:pPr>
    <w:rPr>
      <w:rFonts w:ascii="Arial Narrow" w:hAnsi="Arial Narrow"/>
      <w:b/>
      <w:caps/>
      <w:sz w:val="24"/>
      <w:u w:val="single"/>
    </w:rPr>
  </w:style>
  <w:style w:type="paragraph" w:styleId="Nadpis7">
    <w:name w:val="heading 7"/>
    <w:basedOn w:val="Normln"/>
    <w:next w:val="Normln"/>
    <w:qFormat/>
    <w:rsid w:val="00B84410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B84410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"/>
    <w:next w:val="Normln"/>
    <w:qFormat/>
    <w:rsid w:val="00B8441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B84410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B84410"/>
  </w:style>
  <w:style w:type="paragraph" w:styleId="Zpat">
    <w:name w:val="footer"/>
    <w:basedOn w:val="Normln"/>
    <w:link w:val="ZpatChar"/>
    <w:uiPriority w:val="99"/>
    <w:rsid w:val="00B84410"/>
    <w:pPr>
      <w:tabs>
        <w:tab w:val="center" w:pos="4536"/>
        <w:tab w:val="right" w:pos="9072"/>
      </w:tabs>
    </w:pPr>
  </w:style>
  <w:style w:type="paragraph" w:styleId="Nzev">
    <w:name w:val="Title"/>
    <w:basedOn w:val="Normln"/>
    <w:link w:val="NzevChar"/>
    <w:uiPriority w:val="99"/>
    <w:qFormat/>
    <w:rsid w:val="00B84410"/>
    <w:pPr>
      <w:pBdr>
        <w:top w:val="single" w:sz="18" w:space="1" w:color="auto"/>
        <w:left w:val="single" w:sz="18" w:space="1" w:color="auto"/>
        <w:bottom w:val="single" w:sz="18" w:space="1" w:color="auto"/>
        <w:right w:val="single" w:sz="18" w:space="1" w:color="auto"/>
      </w:pBdr>
      <w:shd w:val="pct30" w:color="00FFFF" w:fill="auto"/>
      <w:spacing w:before="120"/>
      <w:jc w:val="center"/>
    </w:pPr>
    <w:rPr>
      <w:rFonts w:ascii="Book Antiqua" w:hAnsi="Book Antiqua"/>
      <w:b/>
      <w:color w:val="0000FF"/>
      <w:sz w:val="16"/>
    </w:rPr>
  </w:style>
  <w:style w:type="paragraph" w:styleId="Podtitul">
    <w:name w:val="Subtitle"/>
    <w:basedOn w:val="Normln"/>
    <w:qFormat/>
    <w:rsid w:val="00B84410"/>
    <w:pPr>
      <w:pBdr>
        <w:top w:val="single" w:sz="18" w:space="1" w:color="auto"/>
        <w:left w:val="single" w:sz="18" w:space="1" w:color="auto"/>
        <w:bottom w:val="single" w:sz="18" w:space="1" w:color="auto"/>
        <w:right w:val="single" w:sz="18" w:space="1" w:color="auto"/>
      </w:pBdr>
      <w:shd w:val="pct30" w:color="00FFFF" w:fill="auto"/>
      <w:spacing w:before="120"/>
      <w:jc w:val="center"/>
    </w:pPr>
    <w:rPr>
      <w:rFonts w:ascii="Book Antiqua" w:hAnsi="Book Antiqua"/>
      <w:b/>
      <w:caps/>
      <w:color w:val="0000FF"/>
      <w:sz w:val="32"/>
    </w:rPr>
  </w:style>
  <w:style w:type="paragraph" w:styleId="Zkladntextodsazen">
    <w:name w:val="Body Text Indent"/>
    <w:basedOn w:val="Normln"/>
    <w:rsid w:val="00B84410"/>
    <w:pPr>
      <w:spacing w:before="120"/>
      <w:ind w:left="851"/>
      <w:jc w:val="both"/>
    </w:pPr>
    <w:rPr>
      <w:sz w:val="24"/>
    </w:rPr>
  </w:style>
  <w:style w:type="paragraph" w:styleId="Zkladntext">
    <w:name w:val="Body Text"/>
    <w:basedOn w:val="Normln"/>
    <w:rsid w:val="00B84410"/>
    <w:pPr>
      <w:spacing w:before="120"/>
    </w:pPr>
    <w:rPr>
      <w:rFonts w:ascii="Arial Narrow" w:hAnsi="Arial Narrow"/>
      <w:b/>
      <w:i/>
      <w:sz w:val="24"/>
    </w:rPr>
  </w:style>
  <w:style w:type="paragraph" w:styleId="Zkladntext2">
    <w:name w:val="Body Text 2"/>
    <w:basedOn w:val="Normln"/>
    <w:rsid w:val="00B84410"/>
    <w:pPr>
      <w:spacing w:before="120"/>
      <w:jc w:val="both"/>
    </w:pPr>
    <w:rPr>
      <w:rFonts w:ascii="Arial Narrow" w:hAnsi="Arial Narrow"/>
      <w:b/>
      <w:sz w:val="24"/>
    </w:rPr>
  </w:style>
  <w:style w:type="paragraph" w:styleId="Titulek">
    <w:name w:val="caption"/>
    <w:basedOn w:val="Normln"/>
    <w:next w:val="Normln"/>
    <w:qFormat/>
    <w:rsid w:val="00B84410"/>
    <w:pPr>
      <w:spacing w:before="120"/>
      <w:jc w:val="both"/>
    </w:pPr>
    <w:rPr>
      <w:rFonts w:ascii="Arial Narrow" w:hAnsi="Arial Narrow"/>
      <w:sz w:val="24"/>
    </w:rPr>
  </w:style>
  <w:style w:type="paragraph" w:styleId="Rozvrendokumentu">
    <w:name w:val="Document Map"/>
    <w:basedOn w:val="Normln"/>
    <w:semiHidden/>
    <w:rsid w:val="00B84410"/>
    <w:pPr>
      <w:shd w:val="clear" w:color="auto" w:fill="000080"/>
    </w:pPr>
    <w:rPr>
      <w:rFonts w:ascii="Tahoma" w:hAnsi="Tahoma"/>
    </w:rPr>
  </w:style>
  <w:style w:type="paragraph" w:styleId="Zkladntextodsazen2">
    <w:name w:val="Body Text Indent 2"/>
    <w:basedOn w:val="Normln"/>
    <w:rsid w:val="00B84410"/>
    <w:pPr>
      <w:spacing w:before="120"/>
      <w:ind w:left="851" w:hanging="851"/>
      <w:jc w:val="both"/>
    </w:pPr>
    <w:rPr>
      <w:rFonts w:ascii="Arial Narrow" w:hAnsi="Arial Narrow"/>
      <w:sz w:val="24"/>
    </w:rPr>
  </w:style>
  <w:style w:type="paragraph" w:styleId="Zkladntext3">
    <w:name w:val="Body Text 3"/>
    <w:basedOn w:val="Normln"/>
    <w:rsid w:val="00B84410"/>
    <w:pPr>
      <w:shd w:val="clear" w:color="00FFFF" w:fill="auto"/>
      <w:spacing w:before="120"/>
      <w:jc w:val="center"/>
    </w:pPr>
    <w:rPr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44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445A"/>
    <w:rPr>
      <w:rFonts w:ascii="Tahoma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52941"/>
    <w:rPr>
      <w:color w:val="0000FF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DF5B00"/>
    <w:pPr>
      <w:ind w:left="708"/>
    </w:pPr>
  </w:style>
  <w:style w:type="paragraph" w:customStyle="1" w:styleId="Textodstavce">
    <w:name w:val="Text odstavce"/>
    <w:basedOn w:val="Normln"/>
    <w:rsid w:val="003A2E43"/>
    <w:pPr>
      <w:numPr>
        <w:ilvl w:val="6"/>
        <w:numId w:val="5"/>
      </w:numPr>
      <w:tabs>
        <w:tab w:val="left" w:pos="851"/>
      </w:tabs>
      <w:spacing w:before="120" w:after="120"/>
      <w:jc w:val="both"/>
      <w:outlineLvl w:val="6"/>
    </w:pPr>
    <w:rPr>
      <w:sz w:val="24"/>
    </w:rPr>
  </w:style>
  <w:style w:type="paragraph" w:customStyle="1" w:styleId="Textbodu">
    <w:name w:val="Text bodu"/>
    <w:basedOn w:val="Normln"/>
    <w:rsid w:val="003A2E43"/>
    <w:pPr>
      <w:numPr>
        <w:ilvl w:val="8"/>
        <w:numId w:val="5"/>
      </w:numPr>
      <w:jc w:val="both"/>
      <w:outlineLvl w:val="8"/>
    </w:pPr>
    <w:rPr>
      <w:sz w:val="24"/>
    </w:rPr>
  </w:style>
  <w:style w:type="paragraph" w:customStyle="1" w:styleId="Textpsmene">
    <w:name w:val="Text písmene"/>
    <w:basedOn w:val="Normln"/>
    <w:rsid w:val="003A2E43"/>
    <w:pPr>
      <w:numPr>
        <w:ilvl w:val="7"/>
        <w:numId w:val="5"/>
      </w:numPr>
      <w:jc w:val="both"/>
      <w:outlineLvl w:val="7"/>
    </w:pPr>
    <w:rPr>
      <w:sz w:val="24"/>
    </w:rPr>
  </w:style>
  <w:style w:type="numbering" w:customStyle="1" w:styleId="Styl1">
    <w:name w:val="Styl1"/>
    <w:rsid w:val="00337426"/>
    <w:pPr>
      <w:numPr>
        <w:numId w:val="7"/>
      </w:numPr>
    </w:pPr>
  </w:style>
  <w:style w:type="paragraph" w:styleId="Normlnweb">
    <w:name w:val="Normal (Web)"/>
    <w:basedOn w:val="Normln"/>
    <w:uiPriority w:val="99"/>
    <w:rsid w:val="0019273A"/>
    <w:pPr>
      <w:spacing w:before="60" w:after="60"/>
      <w:jc w:val="both"/>
    </w:pPr>
    <w:rPr>
      <w:snapToGrid w:val="0"/>
      <w:color w:val="000000"/>
      <w:sz w:val="24"/>
    </w:rPr>
  </w:style>
  <w:style w:type="paragraph" w:customStyle="1" w:styleId="slovn1">
    <w:name w:val="slovn1"/>
    <w:basedOn w:val="Normln"/>
    <w:rsid w:val="006100BA"/>
    <w:pPr>
      <w:spacing w:before="100" w:beforeAutospacing="1" w:after="100" w:afterAutospacing="1"/>
    </w:pPr>
    <w:rPr>
      <w:rFonts w:eastAsia="SimSun"/>
      <w:sz w:val="24"/>
      <w:szCs w:val="24"/>
      <w:lang w:val="en-US" w:eastAsia="zh-CN"/>
    </w:rPr>
  </w:style>
  <w:style w:type="character" w:customStyle="1" w:styleId="ZpatChar">
    <w:name w:val="Zápatí Char"/>
    <w:basedOn w:val="Standardnpsmoodstavce"/>
    <w:link w:val="Zpat"/>
    <w:uiPriority w:val="99"/>
    <w:rsid w:val="004B6C2E"/>
  </w:style>
  <w:style w:type="character" w:customStyle="1" w:styleId="NzevChar">
    <w:name w:val="Název Char"/>
    <w:basedOn w:val="Standardnpsmoodstavce"/>
    <w:link w:val="Nzev"/>
    <w:uiPriority w:val="99"/>
    <w:rsid w:val="00096826"/>
    <w:rPr>
      <w:rFonts w:ascii="Book Antiqua" w:hAnsi="Book Antiqua"/>
      <w:b/>
      <w:color w:val="0000FF"/>
      <w:sz w:val="16"/>
      <w:shd w:val="pct30" w:color="00FFFF" w:fill="auto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1238E0"/>
  </w:style>
  <w:style w:type="paragraph" w:customStyle="1" w:styleId="Nadpislnku">
    <w:name w:val="Nadpis článku"/>
    <w:basedOn w:val="Normln"/>
    <w:rsid w:val="001238E0"/>
    <w:pPr>
      <w:widowControl w:val="0"/>
      <w:jc w:val="both"/>
    </w:pPr>
    <w:rPr>
      <w:b/>
      <w:sz w:val="24"/>
      <w:szCs w:val="2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9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7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31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92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0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41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1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18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7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-po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YR5EXvf2AVQ+M4u1KUbF/aX6+8I=</ds:DigestValue>
    </ds:Reference>
  </ds:SignedInfo>
  <ds:SignatureValue>pCv/Mt391qMc4bqoA5Bud4o5nInrHSi5sLOqJ18/klpKJownLgUSINI65rELlcNap/agHGqimXi3k8UWJ8DMMEvzx+7GgdElsNpKTlZBury8ZfkSkqAH6Z+kB+FAvoZIDBwpOgfRkPGS0EPipjGCadWk7pH8YiiQjzVdndJGV6QUsVzBqgwY05Jcn8x5gOlVIsQ72jglWntmZ4HoxeleNf5cR8C2iMELnFB6hsVMp6/+QWRxwtogFufyC9Src09oXyvQpeUeIEX8Xjsn8Jsga5cqIuJ39pAA8y7qxMsze8WRRqw25gPLtPAcQ4ahPtYaQo4vDMQ/hhP5YUGWDBpSNQ==</ds:SignatureValue>
  <ds:KeyInfo>
    <ds:KeyValue>
      <ds:RSAKeyValue>
        <ds:Modulus>wRsoCnzjlnSeB6GtwKc1uY0u5h+8O4kenb4jOPfGUltzqIr0ljLgn8d5Dp2kbK+fvRhaqNzX0jakfFDmsRO1wa5c6xO6QZ+JGp/PeKkIa/zGthclQsLo7cBjo9mbz2nB6RAqNWFcecWgeLnA8cwaYRpF0dBzeCjAACMFilCjvoZ3RTSjTM6x7zM2C4mNhs/SJ/S1/KoIDDxzFTayb3wgTNcCP0bYIMNRkPWL7mmjBUJ0FPXiJ1m3PFTVywZ16kwlZIIhSb3WnsxTO0a7ZAfZSzKbeQEzf1CZEHKruIqMfygZp42UG97fYIYXESlA8OkxuT4+YzGBrGSK2wZ4ndwxlQ==</ds:Modulus>
        <ds:Exponent>AQAB</ds:Exponent>
      </ds:RSAKeyValue>
    </ds:KeyValue>
    <ds:X509Data>
      <ds:X509Certificate>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13"/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12"/>
            <RelationshipReference xmlns="http://schemas.openxmlformats.org/package/2006/digital-signature" SourceId="rId2"/>
            <RelationshipReference xmlns="http://schemas.openxmlformats.org/package/2006/digital-signature" SourceId="rId6"/>
            <RelationshipReference xmlns="http://schemas.openxmlformats.org/package/2006/digital-signature" SourceId="rId11"/>
            <RelationshipReference xmlns="http://schemas.openxmlformats.org/package/2006/digital-signature" SourceId="rId5"/>
            <RelationshipReference xmlns="http://schemas.openxmlformats.org/package/2006/digital-signature" SourceId="rId10"/>
            <RelationshipReference xmlns="http://schemas.openxmlformats.org/package/2006/digital-signature" SourceId="rId4"/>
            <RelationshipReference xmlns="http://schemas.openxmlformats.org/package/2006/digital-signature" SourceId="rId9"/>
            <RelationshipReference xmlns="http://schemas.openxmlformats.org/package/2006/digital-signature" SourceId="rId14"/>
          </ds:Transform>
          <ds:Transform Algorithm="http://www.w3.org/TR/2001/REC-xml-c14n-20010315"/>
        </ds:Transforms>
        <ds:DigestMethod Algorithm="http://www.w3.org/2000/09/xmldsig#sha1"/>
        <ds:DigestValue>6fLsHo7qrdPvwMpqLDlrRcX+kYQ=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l+tGNSCID+E2IblF5NQ0fejFsrI=</ds:DigestValue>
      </ds:Reference>
      <ds:Reference URI="/word/fontTable.xml?ContentType=application/vnd.openxmlformats-officedocument.wordprocessingml.fontTable+xml">
        <ds:DigestMethod Algorithm="http://www.w3.org/2000/09/xmldsig#sha1"/>
        <ds:DigestValue>DB/MW13fzb/HxejGzgra6eiC/ek=</ds:DigestValue>
      </ds:Reference>
      <ds:Reference URI="/word/styles.xml?ContentType=application/vnd.openxmlformats-officedocument.wordprocessingml.styles+xml">
        <ds:DigestMethod Algorithm="http://www.w3.org/2000/09/xmldsig#sha1"/>
        <ds:DigestValue>qhSLQgUTFgXe6lhfyWSv+lHl/DE=</ds:DigestValue>
      </ds:Reference>
      <ds:Reference URI="/word/endnotes.xml?ContentType=application/vnd.openxmlformats-officedocument.wordprocessingml.endnotes+xml">
        <ds:DigestMethod Algorithm="http://www.w3.org/2000/09/xmldsig#sha1"/>
        <ds:DigestValue>eV8UJ8ypb3UVJnsrwGha8tU3yu8=</ds:DigestValue>
      </ds:Reference>
      <ds:Reference URI="/word/footer2.xml?ContentType=application/vnd.openxmlformats-officedocument.wordprocessingml.footer+xml">
        <ds:DigestMethod Algorithm="http://www.w3.org/2000/09/xmldsig#sha1"/>
        <ds:DigestValue>I/blxUFEegb8ibIzYJzXDDY50fc=</ds:DigestValue>
      </ds:Reference>
      <ds:Reference URI="/word/numbering.xml?ContentType=application/vnd.openxmlformats-officedocument.wordprocessingml.numbering+xml">
        <ds:DigestMethod Algorithm="http://www.w3.org/2000/09/xmldsig#sha1"/>
        <ds:DigestValue>ZRIPSYIksbuGsw64zrhMFRINQlY=</ds:DigestValue>
      </ds:Reference>
      <ds:Reference URI="/word/footnotes.xml?ContentType=application/vnd.openxmlformats-officedocument.wordprocessingml.footnotes+xml">
        <ds:DigestMethod Algorithm="http://www.w3.org/2000/09/xmldsig#sha1"/>
        <ds:DigestValue>ANPeCvMliVJiu4z9UVTNXIZaYUI=</ds:DigestValue>
      </ds:Reference>
      <ds:Reference URI="/word/footer1.xml?ContentType=application/vnd.openxmlformats-officedocument.wordprocessingml.footer+xml">
        <ds:DigestMethod Algorithm="http://www.w3.org/2000/09/xmldsig#sha1"/>
        <ds:DigestValue>WmIjRFNzqfMAweZ7Zf4/pxOnNE4=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gTuFkC5KmOP3aa68AsA5laDfNa4=</ds:DigestValue>
      </ds:Reference>
      <ds:Reference URI="/word/header2.xml?ContentType=application/vnd.openxmlformats-officedocument.wordprocessingml.header+xml">
        <ds:DigestMethod Algorithm="http://www.w3.org/2000/09/xmldsig#sha1"/>
        <ds:DigestValue>sXl6YIlXZiEWphE6q9mi/VjDlN4=</ds:DigestValue>
      </ds:Reference>
      <ds:Reference URI="/word/settings.xml?ContentType=application/vnd.openxmlformats-officedocument.wordprocessingml.settings+xml">
        <ds:DigestMethod Algorithm="http://www.w3.org/2000/09/xmldsig#sha1"/>
        <ds:DigestValue>hXFwqqDMppmy3galT9qdwq/gkOk=</ds:DigestValue>
      </ds:Reference>
      <ds:Reference URI="/word/header1.xml?ContentType=application/vnd.openxmlformats-officedocument.wordprocessingml.header+xml">
        <ds:DigestMethod Algorithm="http://www.w3.org/2000/09/xmldsig#sha1"/>
        <ds:DigestValue>804+21YOyeRdO+PYW8DPJFwjUvg=</ds:DigestValue>
      </ds:Reference>
      <ds:Reference URI="/word/theme/theme1.xml?ContentType=application/vnd.openxmlformats-officedocument.theme+xml">
        <ds:DigestMethod Algorithm="http://www.w3.org/2000/09/xmldsig#sha1"/>
        <ds:DigestValue>AD8pTYTwWdY2i3V+GDTPhUgnfUA=</ds:DigestValue>
      </ds:Reference>
      <ds:Reference URI="/docProps/core.xml?ContentType=application/vnd.openxmlformats-package.core-properties+xml">
        <ds:DigestMethod Algorithm="http://www.w3.org/2000/09/xmldsig#sha1"/>
        <ds:DigestValue>mtWG5t4u46WOUvYlqdDpNoVIasU=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2013-06-04T09:47:52.5Z</Value>
        </SignatureTime>
      </ds:SignatureProperty>
    </ds:SignatureProperties>
  </ds:Object>
</ds: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0ACF8-D07F-4D5C-B647-7B9DED8B8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2178</Words>
  <Characters>12857</Characters>
  <Application>Microsoft Office Word</Application>
  <DocSecurity>0</DocSecurity>
  <Lines>107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-1-</vt:lpstr>
    </vt:vector>
  </TitlesOfParts>
  <Company/>
  <LinksUpToDate>false</LinksUpToDate>
  <CharactersWithSpaces>15005</CharactersWithSpaces>
  <SharedDoc>false</SharedDoc>
  <HLinks>
    <vt:vector size="6" baseType="variant">
      <vt:variant>
        <vt:i4>4456455</vt:i4>
      </vt:variant>
      <vt:variant>
        <vt:i4>0</vt:i4>
      </vt:variant>
      <vt:variant>
        <vt:i4>0</vt:i4>
      </vt:variant>
      <vt:variant>
        <vt:i4>5</vt:i4>
      </vt:variant>
      <vt:variant>
        <vt:lpwstr>http://www.as-po.cz/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-1-</dc:title>
  <dc:subject/>
  <dc:creator>Václav Krajíček</dc:creator>
  <cp:keywords/>
  <cp:lastModifiedBy>Lenovo User</cp:lastModifiedBy>
  <cp:revision>3</cp:revision>
  <cp:lastPrinted>2013-05-07T14:08:00Z</cp:lastPrinted>
  <dcterms:created xsi:type="dcterms:W3CDTF">2013-05-30T10:11:00Z</dcterms:created>
  <dcterms:modified xsi:type="dcterms:W3CDTF">2013-05-30T10:12:00Z</dcterms:modified>
</cp:coreProperties>
</file>