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4D" w:rsidRDefault="00614E4D" w:rsidP="00774FCD">
      <w:r>
        <w:separator/>
      </w:r>
    </w:p>
  </w:endnote>
  <w:endnote w:type="continuationSeparator" w:id="0">
    <w:p w:rsidR="00614E4D" w:rsidRDefault="00614E4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66EC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4D" w:rsidRDefault="00614E4D" w:rsidP="00774FCD">
      <w:r>
        <w:separator/>
      </w:r>
    </w:p>
  </w:footnote>
  <w:footnote w:type="continuationSeparator" w:id="0">
    <w:p w:rsidR="00614E4D" w:rsidRDefault="00614E4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61A5C"/>
    <w:rsid w:val="005A5340"/>
    <w:rsid w:val="005C60E4"/>
    <w:rsid w:val="006021B5"/>
    <w:rsid w:val="00614E4D"/>
    <w:rsid w:val="00774FCD"/>
    <w:rsid w:val="00776972"/>
    <w:rsid w:val="0078250B"/>
    <w:rsid w:val="00812DA3"/>
    <w:rsid w:val="00875912"/>
    <w:rsid w:val="008D739D"/>
    <w:rsid w:val="00972ECB"/>
    <w:rsid w:val="009766EC"/>
    <w:rsid w:val="00977C30"/>
    <w:rsid w:val="00A079FF"/>
    <w:rsid w:val="00A24C4C"/>
    <w:rsid w:val="00AA43CF"/>
    <w:rsid w:val="00B059A7"/>
    <w:rsid w:val="00B17A8C"/>
    <w:rsid w:val="00B54D89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36A22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NMi9EHtRVEKLCZDZFJm81GE+s8k=</ds:DigestValue>
    </ds:Reference>
  </ds:SignedInfo>
  <ds:SignatureValue>KC0+rijELKsfEQiql2FT5xvIUpjtA9hASIcOWKVjcbjn6kf6ppvy5fx0lsxyWUKPCADN8rSvu8OJguxSznyG2fq7le6EM7pUiBGU4uli+h4wikYk3M479jQ4J0Y3TbQRuxNnqAVgdv78kvMyVafVfA9juIpJuotS/TlBYIVxXE801PCJirxvvufL/izAlFkApuMLXIcUv+H+XIcTIub62XKhM9gu1UwWeDBlB7uQV+cxrPrOgbtYtoVUMCJLtMwLm55E69Ad1QaWupL0lhKj3/9sh49bCwC5Lt/7Dx5rxxdER4kWZPzUIJGZ+VJhgPrfPp90nFpkK2CeYa1Q4+DQA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7Ca3nyyN6SRkkoxlkZhcbBzFUbA=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word/settings.xml?ContentType=application/vnd.openxmlformats-officedocument.wordprocessingml.settings+xml">
        <ds:DigestMethod Algorithm="http://www.w3.org/2000/09/xmldsig#sha1"/>
        <ds:DigestValue>N5N9V0GprTBHXERKkUCeB5ioJig=</ds:DigestValue>
      </ds:Reference>
      <ds:Reference URI="/word/footer1.xml?ContentType=application/vnd.openxmlformats-officedocument.wordprocessingml.footer+xml">
        <ds:DigestMethod Algorithm="http://www.w3.org/2000/09/xmldsig#sha1"/>
        <ds:DigestValue>0KFvT1tJs4Jfb2d4Iq7wOTW1JWs=</ds:DigestValue>
      </ds:Reference>
      <ds:Reference URI="/word/styles.xml?ContentType=application/vnd.openxmlformats-officedocument.wordprocessingml.styles+xml">
        <ds:DigestMethod Algorithm="http://www.w3.org/2000/09/xmldsig#sha1"/>
        <ds:DigestValue>ExD/oCW8cAl2XxkNSHiuEYUiQmM=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endnotes.xml?ContentType=application/vnd.openxmlformats-officedocument.wordprocessingml.endnotes+xml">
        <ds:DigestMethod Algorithm="http://www.w3.org/2000/09/xmldsig#sha1"/>
        <ds:DigestValue>RwiW5EQn2qK5ISZNYjXglBS9QaY=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5iB2S3uUuJLH9gWAMVvvD249lCA=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docProps/core.xml?ContentType=application/vnd.openxmlformats-package.core-properties+xml">
        <ds:DigestMethod Algorithm="http://www.w3.org/2000/09/xmldsig#sha1"/>
        <ds:DigestValue>hA4QFM1jmpoH5SI8p5yqZnBFPQY=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2014-11-18T14:53:31.4Z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2014-11-18T14:53:00Z</dcterms:created>
  <dcterms:modified xsi:type="dcterms:W3CDTF">2014-11-18T14:53:00Z</dcterms:modified>
</cp:coreProperties>
</file>