
<file path=[Content_Types].xml><?xml version="1.0" encoding="utf-8"?>
<Types xmlns="http://schemas.openxmlformats.org/package/2006/content-types">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&#65279;<?xml version="1.0" encoding="utf-8"?><Relationships xmlns="http://schemas.openxmlformats.org/package/2006/relationships"><Relationship Id="rId3" Type="http://schemas.openxmlformats.org/officeDocument/2006/relationships/extended-properties" Target="docProps/app.xml" TargetMode="Internal"/><Relationship Id="rId2" Type="http://schemas.openxmlformats.org/package/2006/relationships/metadata/core-properties" Target="docProps/core.xml" TargetMode="Internal"/><Relationship Id="rId1" Type="http://schemas.openxmlformats.org/officeDocument/2006/relationships/officeDocument" Target="word/document.xml" TargetMode="Internal"/><Relationship Id="idRel1" Type="http://schemas.openxmlformats.org/package/2006/relationships/digital-signature/origin" Target="_xmlsignatures/origin.sigs" TargetMode="Interna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C69" w:rsidRDefault="00CD1C69" w:rsidP="003D5359">
      <w:pPr>
        <w:pStyle w:val="Zkladntext"/>
        <w:jc w:val="center"/>
        <w:rPr>
          <w:rFonts w:ascii="Times New Roman" w:hAnsi="Times New Roman"/>
          <w:i w:val="0"/>
          <w:caps/>
          <w:spacing w:val="100"/>
          <w:sz w:val="40"/>
        </w:rPr>
      </w:pPr>
    </w:p>
    <w:p w:rsidR="005E3E2E" w:rsidRPr="0032747E" w:rsidRDefault="003E5DC4" w:rsidP="003D5359">
      <w:pPr>
        <w:pStyle w:val="Zkladntext"/>
        <w:jc w:val="center"/>
        <w:rPr>
          <w:rFonts w:ascii="Times New Roman" w:hAnsi="Times New Roman"/>
          <w:i w:val="0"/>
          <w:caps/>
          <w:spacing w:val="100"/>
          <w:sz w:val="40"/>
        </w:rPr>
      </w:pPr>
      <w:r>
        <w:rPr>
          <w:rFonts w:ascii="Times New Roman" w:hAnsi="Times New Roman"/>
          <w:i w:val="0"/>
          <w:caps/>
          <w:spacing w:val="100"/>
          <w:sz w:val="40"/>
        </w:rPr>
        <w:t>SmlouVA</w:t>
      </w:r>
      <w:r w:rsidR="004E509B" w:rsidRPr="0032747E">
        <w:rPr>
          <w:rFonts w:ascii="Times New Roman" w:hAnsi="Times New Roman"/>
          <w:i w:val="0"/>
          <w:caps/>
          <w:spacing w:val="100"/>
          <w:sz w:val="40"/>
        </w:rPr>
        <w:t xml:space="preserve"> o dílo</w:t>
      </w:r>
    </w:p>
    <w:p w:rsidR="00B26892" w:rsidRDefault="00B26892" w:rsidP="00B26892">
      <w:pPr>
        <w:pStyle w:val="Zkladntext"/>
        <w:spacing w:beforeLines="20" w:before="48"/>
        <w:jc w:val="center"/>
        <w:rPr>
          <w:rFonts w:ascii="Times New Roman" w:hAnsi="Times New Roman"/>
        </w:rPr>
      </w:pPr>
    </w:p>
    <w:p w:rsidR="00B26892" w:rsidRPr="00B92ADD" w:rsidRDefault="00B26892" w:rsidP="00B26892">
      <w:pPr>
        <w:pStyle w:val="Zkladntext"/>
        <w:spacing w:beforeLines="20" w:before="48"/>
        <w:jc w:val="center"/>
        <w:rPr>
          <w:rFonts w:ascii="Times New Roman" w:hAnsi="Times New Roman"/>
        </w:rPr>
      </w:pPr>
      <w:r w:rsidRPr="00B92ADD">
        <w:rPr>
          <w:rFonts w:ascii="Times New Roman" w:hAnsi="Times New Roman"/>
        </w:rPr>
        <w:t xml:space="preserve">uzavřená podle § 2586 a násl. zák.č.89/2012 Sb., občanský zákoník </w:t>
      </w:r>
    </w:p>
    <w:p w:rsidR="00B26892" w:rsidRDefault="00B26892" w:rsidP="00B26892">
      <w:pPr>
        <w:pStyle w:val="Zkladntext"/>
        <w:spacing w:beforeLines="20" w:before="48"/>
        <w:jc w:val="center"/>
        <w:rPr>
          <w:rFonts w:ascii="Times New Roman" w:hAnsi="Times New Roman"/>
        </w:rPr>
      </w:pPr>
    </w:p>
    <w:tbl>
      <w:tblPr>
        <w:tblW w:w="9778" w:type="dxa"/>
        <w:jc w:val="center"/>
        <w:tblLayout w:type="fixed"/>
        <w:tblCellMar>
          <w:left w:w="70" w:type="dxa"/>
          <w:right w:w="70" w:type="dxa"/>
        </w:tblCellMar>
        <w:tblLook w:val="0000" w:firstRow="0" w:lastRow="0" w:firstColumn="0" w:lastColumn="0" w:noHBand="0" w:noVBand="0"/>
      </w:tblPr>
      <w:tblGrid>
        <w:gridCol w:w="3615"/>
        <w:gridCol w:w="6163"/>
      </w:tblGrid>
      <w:tr w:rsidR="00A44EDD" w:rsidTr="003406FB">
        <w:trPr>
          <w:trHeight w:val="480"/>
          <w:jc w:val="center"/>
        </w:trPr>
        <w:tc>
          <w:tcPr>
            <w:tcW w:w="3615" w:type="dxa"/>
            <w:shd w:val="clear" w:color="00FFFF" w:fill="auto"/>
          </w:tcPr>
          <w:p w:rsidR="00A44EDD" w:rsidRDefault="00A44EDD" w:rsidP="007D4DFD">
            <w:pPr>
              <w:spacing w:before="120" w:after="120"/>
              <w:rPr>
                <w:b/>
                <w:sz w:val="24"/>
              </w:rPr>
            </w:pPr>
            <w:r>
              <w:rPr>
                <w:b/>
                <w:sz w:val="24"/>
              </w:rPr>
              <w:t xml:space="preserve">OBJEDNATEL:             </w:t>
            </w:r>
            <w:r>
              <w:rPr>
                <w:b/>
                <w:sz w:val="24"/>
              </w:rPr>
              <w:tab/>
            </w:r>
          </w:p>
        </w:tc>
        <w:tc>
          <w:tcPr>
            <w:tcW w:w="6163" w:type="dxa"/>
            <w:shd w:val="clear" w:color="00FFFF" w:fill="auto"/>
          </w:tcPr>
          <w:p w:rsidR="00A44EDD" w:rsidRPr="009D781C" w:rsidRDefault="00F10CA1" w:rsidP="00984A6D">
            <w:pPr>
              <w:pStyle w:val="Nadpis3"/>
              <w:spacing w:after="120"/>
              <w:rPr>
                <w:rFonts w:ascii="Times New Roman" w:hAnsi="Times New Roman"/>
                <w:b/>
                <w:caps/>
              </w:rPr>
            </w:pPr>
            <w:r w:rsidRPr="009D781C">
              <w:rPr>
                <w:rFonts w:ascii="Times New Roman" w:hAnsi="Times New Roman"/>
                <w:b/>
              </w:rPr>
              <w:t>Armádní Servisní</w:t>
            </w:r>
            <w:r w:rsidR="00984A6D" w:rsidRPr="009D781C">
              <w:rPr>
                <w:rFonts w:ascii="Times New Roman" w:hAnsi="Times New Roman"/>
                <w:b/>
                <w:caps/>
              </w:rPr>
              <w:t xml:space="preserve">, </w:t>
            </w:r>
            <w:r w:rsidR="00984A6D" w:rsidRPr="009D781C">
              <w:rPr>
                <w:rFonts w:ascii="Times New Roman" w:hAnsi="Times New Roman"/>
                <w:b/>
                <w:szCs w:val="24"/>
              </w:rPr>
              <w:t>příspěvková organizace</w:t>
            </w:r>
          </w:p>
        </w:tc>
      </w:tr>
      <w:tr w:rsidR="00A44EDD" w:rsidTr="003406FB">
        <w:trPr>
          <w:trHeight w:val="199"/>
          <w:jc w:val="center"/>
        </w:trPr>
        <w:tc>
          <w:tcPr>
            <w:tcW w:w="3615" w:type="dxa"/>
          </w:tcPr>
          <w:p w:rsidR="005D2B40" w:rsidRDefault="005D2B40" w:rsidP="007D4DFD">
            <w:pPr>
              <w:rPr>
                <w:i/>
                <w:sz w:val="24"/>
              </w:rPr>
            </w:pPr>
            <w:r w:rsidRPr="005D2B40">
              <w:rPr>
                <w:i/>
                <w:sz w:val="24"/>
              </w:rPr>
              <w:t>Zapsaný v obchodním rejstříku u:</w:t>
            </w:r>
          </w:p>
          <w:p w:rsidR="00A44EDD" w:rsidRDefault="0019273A" w:rsidP="007D4DFD">
            <w:pPr>
              <w:rPr>
                <w:i/>
                <w:sz w:val="24"/>
              </w:rPr>
            </w:pPr>
            <w:r>
              <w:rPr>
                <w:i/>
                <w:sz w:val="24"/>
              </w:rPr>
              <w:t>Jejímž jménem jedná</w:t>
            </w:r>
            <w:r w:rsidR="00A44EDD">
              <w:rPr>
                <w:i/>
                <w:sz w:val="24"/>
              </w:rPr>
              <w:t>:</w:t>
            </w:r>
          </w:p>
        </w:tc>
        <w:tc>
          <w:tcPr>
            <w:tcW w:w="6163" w:type="dxa"/>
          </w:tcPr>
          <w:p w:rsidR="005D2B40" w:rsidRDefault="005D2B40" w:rsidP="008C4C34">
            <w:pPr>
              <w:rPr>
                <w:sz w:val="24"/>
              </w:rPr>
            </w:pPr>
            <w:r w:rsidRPr="005D2B40">
              <w:rPr>
                <w:sz w:val="24"/>
              </w:rPr>
              <w:t xml:space="preserve">Městského soudu v Praze pod </w:t>
            </w:r>
            <w:proofErr w:type="spellStart"/>
            <w:r w:rsidRPr="005D2B40">
              <w:rPr>
                <w:sz w:val="24"/>
              </w:rPr>
              <w:t>sp</w:t>
            </w:r>
            <w:proofErr w:type="spellEnd"/>
            <w:r w:rsidRPr="005D2B40">
              <w:rPr>
                <w:sz w:val="24"/>
              </w:rPr>
              <w:t>. zn. PR1342</w:t>
            </w:r>
          </w:p>
          <w:p w:rsidR="00A44EDD" w:rsidRDefault="00A44EDD" w:rsidP="00676D8F">
            <w:pPr>
              <w:rPr>
                <w:sz w:val="24"/>
              </w:rPr>
            </w:pPr>
            <w:r>
              <w:rPr>
                <w:sz w:val="24"/>
              </w:rPr>
              <w:t xml:space="preserve">Ing. </w:t>
            </w:r>
            <w:r w:rsidR="00676D8F">
              <w:rPr>
                <w:sz w:val="24"/>
              </w:rPr>
              <w:t>Martin Lehký</w:t>
            </w:r>
            <w:r>
              <w:rPr>
                <w:sz w:val="24"/>
              </w:rPr>
              <w:t xml:space="preserve"> – ředitel</w:t>
            </w:r>
          </w:p>
        </w:tc>
      </w:tr>
      <w:tr w:rsidR="00A44EDD" w:rsidTr="003406FB">
        <w:trPr>
          <w:trHeight w:val="135"/>
          <w:jc w:val="center"/>
        </w:trPr>
        <w:tc>
          <w:tcPr>
            <w:tcW w:w="3615" w:type="dxa"/>
          </w:tcPr>
          <w:p w:rsidR="00B02BC5" w:rsidRDefault="00A44EDD" w:rsidP="007D4DFD">
            <w:pPr>
              <w:rPr>
                <w:i/>
                <w:sz w:val="24"/>
              </w:rPr>
            </w:pPr>
            <w:r>
              <w:rPr>
                <w:i/>
                <w:sz w:val="24"/>
              </w:rPr>
              <w:t>Sídlo:</w:t>
            </w:r>
          </w:p>
        </w:tc>
        <w:tc>
          <w:tcPr>
            <w:tcW w:w="6163" w:type="dxa"/>
          </w:tcPr>
          <w:p w:rsidR="00B02BC5" w:rsidRDefault="00B02BC5" w:rsidP="00B35E38">
            <w:pPr>
              <w:rPr>
                <w:sz w:val="24"/>
              </w:rPr>
            </w:pPr>
            <w:r>
              <w:rPr>
                <w:sz w:val="24"/>
                <w:szCs w:val="24"/>
              </w:rPr>
              <w:t>Podbabská 1589/1, 160 00 Praha 6 – Dejvice</w:t>
            </w:r>
          </w:p>
        </w:tc>
      </w:tr>
      <w:tr w:rsidR="00A44EDD" w:rsidTr="003406FB">
        <w:trPr>
          <w:trHeight w:val="227"/>
          <w:jc w:val="center"/>
        </w:trPr>
        <w:tc>
          <w:tcPr>
            <w:tcW w:w="3615" w:type="dxa"/>
            <w:tcBorders>
              <w:bottom w:val="nil"/>
            </w:tcBorders>
          </w:tcPr>
          <w:p w:rsidR="00A44EDD" w:rsidRPr="0019273A" w:rsidRDefault="00A44EDD" w:rsidP="007D4DFD">
            <w:pPr>
              <w:rPr>
                <w:i/>
                <w:sz w:val="24"/>
              </w:rPr>
            </w:pPr>
            <w:r w:rsidRPr="0019273A">
              <w:rPr>
                <w:i/>
                <w:sz w:val="24"/>
              </w:rPr>
              <w:t>IČ, DIČ:</w:t>
            </w:r>
          </w:p>
          <w:p w:rsidR="0019273A" w:rsidRPr="0019273A" w:rsidRDefault="0019273A" w:rsidP="007D4DFD">
            <w:pPr>
              <w:rPr>
                <w:i/>
                <w:sz w:val="24"/>
              </w:rPr>
            </w:pPr>
            <w:r w:rsidRPr="0019273A">
              <w:rPr>
                <w:i/>
                <w:sz w:val="24"/>
              </w:rPr>
              <w:t>Bankovní spojení:</w:t>
            </w:r>
          </w:p>
          <w:p w:rsidR="0019273A" w:rsidRPr="0019273A" w:rsidRDefault="0019273A" w:rsidP="007D4DFD">
            <w:pPr>
              <w:rPr>
                <w:i/>
                <w:sz w:val="24"/>
              </w:rPr>
            </w:pPr>
            <w:r w:rsidRPr="0019273A">
              <w:rPr>
                <w:i/>
                <w:sz w:val="24"/>
              </w:rPr>
              <w:t>Číslo účtu:</w:t>
            </w:r>
          </w:p>
          <w:p w:rsidR="0019273A" w:rsidRPr="0019273A" w:rsidRDefault="0019273A" w:rsidP="007D4DFD">
            <w:pPr>
              <w:rPr>
                <w:i/>
                <w:sz w:val="24"/>
              </w:rPr>
            </w:pPr>
            <w:r w:rsidRPr="0019273A">
              <w:rPr>
                <w:i/>
                <w:sz w:val="24"/>
              </w:rPr>
              <w:t>ID datové schránky:</w:t>
            </w:r>
          </w:p>
        </w:tc>
        <w:tc>
          <w:tcPr>
            <w:tcW w:w="6163" w:type="dxa"/>
            <w:tcBorders>
              <w:bottom w:val="nil"/>
            </w:tcBorders>
          </w:tcPr>
          <w:p w:rsidR="0019273A" w:rsidRPr="0019273A" w:rsidRDefault="00A44EDD" w:rsidP="0019273A">
            <w:pPr>
              <w:rPr>
                <w:sz w:val="24"/>
                <w:szCs w:val="24"/>
              </w:rPr>
            </w:pPr>
            <w:r w:rsidRPr="0019273A">
              <w:rPr>
                <w:sz w:val="24"/>
                <w:szCs w:val="24"/>
              </w:rPr>
              <w:t>60460580, CZ60460580</w:t>
            </w:r>
          </w:p>
          <w:p w:rsidR="0019273A" w:rsidRPr="0019273A" w:rsidRDefault="0019273A" w:rsidP="0019273A">
            <w:pPr>
              <w:rPr>
                <w:sz w:val="24"/>
                <w:szCs w:val="24"/>
              </w:rPr>
            </w:pPr>
            <w:r w:rsidRPr="0019273A">
              <w:rPr>
                <w:sz w:val="24"/>
                <w:szCs w:val="24"/>
              </w:rPr>
              <w:t>ČNB, Na Příkopě 28, Praha 1</w:t>
            </w:r>
          </w:p>
          <w:p w:rsidR="0019273A" w:rsidRPr="0019273A" w:rsidRDefault="0019273A" w:rsidP="0019273A">
            <w:pPr>
              <w:rPr>
                <w:sz w:val="24"/>
                <w:szCs w:val="24"/>
              </w:rPr>
            </w:pPr>
            <w:r w:rsidRPr="0019273A">
              <w:rPr>
                <w:sz w:val="24"/>
                <w:szCs w:val="24"/>
              </w:rPr>
              <w:t>30523881/0710</w:t>
            </w:r>
          </w:p>
          <w:p w:rsidR="0019273A" w:rsidRPr="0019273A" w:rsidRDefault="0019273A" w:rsidP="0019273A">
            <w:pPr>
              <w:pStyle w:val="Normlnweb"/>
              <w:tabs>
                <w:tab w:val="left" w:pos="2880"/>
              </w:tabs>
              <w:spacing w:before="40" w:after="0"/>
              <w:rPr>
                <w:snapToGrid/>
                <w:color w:val="auto"/>
                <w:szCs w:val="24"/>
              </w:rPr>
            </w:pPr>
            <w:r w:rsidRPr="0019273A">
              <w:rPr>
                <w:snapToGrid/>
                <w:color w:val="auto"/>
                <w:szCs w:val="24"/>
              </w:rPr>
              <w:t>dugmkm6</w:t>
            </w:r>
          </w:p>
        </w:tc>
      </w:tr>
      <w:tr w:rsidR="00A44EDD" w:rsidTr="003406FB">
        <w:trPr>
          <w:trHeight w:val="285"/>
          <w:jc w:val="center"/>
        </w:trPr>
        <w:tc>
          <w:tcPr>
            <w:tcW w:w="3615" w:type="dxa"/>
          </w:tcPr>
          <w:p w:rsidR="00A44EDD" w:rsidRDefault="00A44EDD" w:rsidP="007D4DFD">
            <w:pPr>
              <w:rPr>
                <w:i/>
                <w:sz w:val="24"/>
              </w:rPr>
            </w:pPr>
            <w:r>
              <w:rPr>
                <w:i/>
                <w:sz w:val="24"/>
              </w:rPr>
              <w:t>Odpovědní zástupci pro jednání:</w:t>
            </w:r>
          </w:p>
        </w:tc>
        <w:tc>
          <w:tcPr>
            <w:tcW w:w="6163" w:type="dxa"/>
          </w:tcPr>
          <w:p w:rsidR="00A44EDD" w:rsidRDefault="00A44EDD" w:rsidP="007D4DFD">
            <w:pPr>
              <w:rPr>
                <w:sz w:val="24"/>
              </w:rPr>
            </w:pPr>
          </w:p>
        </w:tc>
      </w:tr>
      <w:tr w:rsidR="00A44EDD" w:rsidTr="003406FB">
        <w:trPr>
          <w:trHeight w:val="133"/>
          <w:jc w:val="center"/>
        </w:trPr>
        <w:tc>
          <w:tcPr>
            <w:tcW w:w="3615" w:type="dxa"/>
          </w:tcPr>
          <w:p w:rsidR="00A44EDD" w:rsidRDefault="00A44EDD" w:rsidP="001B11B7">
            <w:pPr>
              <w:rPr>
                <w:i/>
                <w:sz w:val="24"/>
              </w:rPr>
            </w:pPr>
            <w:r>
              <w:rPr>
                <w:i/>
                <w:sz w:val="24"/>
              </w:rPr>
              <w:t>- ve věcech smluvních:</w:t>
            </w:r>
          </w:p>
        </w:tc>
        <w:tc>
          <w:tcPr>
            <w:tcW w:w="6163" w:type="dxa"/>
          </w:tcPr>
          <w:p w:rsidR="00A44EDD" w:rsidRDefault="00A44EDD" w:rsidP="00676D8F">
            <w:pPr>
              <w:rPr>
                <w:sz w:val="24"/>
              </w:rPr>
            </w:pPr>
            <w:r>
              <w:rPr>
                <w:sz w:val="24"/>
              </w:rPr>
              <w:t xml:space="preserve">Ing. </w:t>
            </w:r>
            <w:r w:rsidR="00676D8F">
              <w:rPr>
                <w:sz w:val="24"/>
              </w:rPr>
              <w:t>Martin Lehký</w:t>
            </w:r>
            <w:r>
              <w:rPr>
                <w:sz w:val="24"/>
              </w:rPr>
              <w:t>, ředitel, tel.</w:t>
            </w:r>
            <w:r w:rsidR="00676D8F">
              <w:rPr>
                <w:sz w:val="24"/>
              </w:rPr>
              <w:t>:</w:t>
            </w:r>
            <w:r>
              <w:rPr>
                <w:sz w:val="24"/>
              </w:rPr>
              <w:t xml:space="preserve"> 973 2</w:t>
            </w:r>
            <w:r w:rsidR="003F4AF6">
              <w:rPr>
                <w:sz w:val="24"/>
              </w:rPr>
              <w:t>04</w:t>
            </w:r>
            <w:r>
              <w:rPr>
                <w:sz w:val="24"/>
              </w:rPr>
              <w:t xml:space="preserve"> </w:t>
            </w:r>
            <w:r w:rsidR="003F4AF6">
              <w:rPr>
                <w:sz w:val="24"/>
              </w:rPr>
              <w:t>090</w:t>
            </w:r>
          </w:p>
        </w:tc>
      </w:tr>
      <w:tr w:rsidR="00A44EDD" w:rsidTr="003406FB">
        <w:trPr>
          <w:trHeight w:val="204"/>
          <w:jc w:val="center"/>
        </w:trPr>
        <w:tc>
          <w:tcPr>
            <w:tcW w:w="3615" w:type="dxa"/>
          </w:tcPr>
          <w:p w:rsidR="00A44EDD" w:rsidRDefault="00A44EDD" w:rsidP="001B11B7">
            <w:pPr>
              <w:rPr>
                <w:i/>
                <w:sz w:val="24"/>
              </w:rPr>
            </w:pPr>
            <w:r>
              <w:rPr>
                <w:i/>
                <w:sz w:val="24"/>
              </w:rPr>
              <w:t>- ve věcech technických:</w:t>
            </w:r>
          </w:p>
        </w:tc>
        <w:tc>
          <w:tcPr>
            <w:tcW w:w="6163" w:type="dxa"/>
          </w:tcPr>
          <w:p w:rsidR="00A44EDD" w:rsidRPr="00F949D7" w:rsidRDefault="00676D8F" w:rsidP="005043F5">
            <w:pPr>
              <w:rPr>
                <w:bCs/>
                <w:sz w:val="24"/>
                <w:szCs w:val="24"/>
              </w:rPr>
            </w:pPr>
            <w:r w:rsidRPr="000A13A2">
              <w:rPr>
                <w:sz w:val="24"/>
                <w:szCs w:val="24"/>
              </w:rPr>
              <w:t>Blanka Olejníková</w:t>
            </w:r>
            <w:r>
              <w:rPr>
                <w:sz w:val="24"/>
                <w:szCs w:val="24"/>
              </w:rPr>
              <w:t xml:space="preserve">, </w:t>
            </w:r>
            <w:r w:rsidRPr="002D4597">
              <w:rPr>
                <w:sz w:val="24"/>
                <w:szCs w:val="24"/>
              </w:rPr>
              <w:t xml:space="preserve">tel.: </w:t>
            </w:r>
            <w:r w:rsidRPr="007A06F0">
              <w:rPr>
                <w:sz w:val="24"/>
                <w:szCs w:val="24"/>
              </w:rPr>
              <w:t>973 245 844</w:t>
            </w:r>
          </w:p>
        </w:tc>
      </w:tr>
      <w:tr w:rsidR="00A44EDD" w:rsidTr="003406FB">
        <w:trPr>
          <w:trHeight w:val="480"/>
          <w:jc w:val="center"/>
        </w:trPr>
        <w:tc>
          <w:tcPr>
            <w:tcW w:w="3615" w:type="dxa"/>
          </w:tcPr>
          <w:p w:rsidR="00A44EDD" w:rsidRDefault="00A44EDD" w:rsidP="007D4DFD">
            <w:pPr>
              <w:rPr>
                <w:i/>
                <w:sz w:val="24"/>
              </w:rPr>
            </w:pPr>
            <w:r>
              <w:rPr>
                <w:i/>
                <w:sz w:val="24"/>
              </w:rPr>
              <w:t xml:space="preserve">(dále jen „objednatel“) </w:t>
            </w:r>
          </w:p>
          <w:p w:rsidR="00A44EDD" w:rsidRPr="00C44B5B" w:rsidRDefault="00A44EDD" w:rsidP="007D4DFD">
            <w:pPr>
              <w:spacing w:before="120" w:after="120"/>
              <w:rPr>
                <w:b/>
                <w:sz w:val="24"/>
              </w:rPr>
            </w:pPr>
            <w:r>
              <w:rPr>
                <w:b/>
                <w:sz w:val="24"/>
              </w:rPr>
              <w:t xml:space="preserve">     </w:t>
            </w:r>
            <w:r w:rsidRPr="00C44B5B">
              <w:rPr>
                <w:b/>
                <w:sz w:val="24"/>
              </w:rPr>
              <w:t xml:space="preserve">a </w:t>
            </w:r>
          </w:p>
        </w:tc>
        <w:tc>
          <w:tcPr>
            <w:tcW w:w="6163" w:type="dxa"/>
          </w:tcPr>
          <w:p w:rsidR="00A44EDD" w:rsidRPr="0098023E" w:rsidRDefault="00A44EDD" w:rsidP="007D4DFD">
            <w:pPr>
              <w:rPr>
                <w:sz w:val="24"/>
                <w:szCs w:val="24"/>
              </w:rPr>
            </w:pPr>
          </w:p>
        </w:tc>
      </w:tr>
      <w:tr w:rsidR="00A44EDD" w:rsidTr="0019273A">
        <w:trPr>
          <w:trHeight w:val="440"/>
          <w:jc w:val="center"/>
        </w:trPr>
        <w:tc>
          <w:tcPr>
            <w:tcW w:w="3615" w:type="dxa"/>
            <w:shd w:val="clear" w:color="00FFFF" w:fill="auto"/>
          </w:tcPr>
          <w:p w:rsidR="00A44EDD" w:rsidRDefault="00A44EDD" w:rsidP="007D4DFD">
            <w:pPr>
              <w:spacing w:before="120" w:after="120"/>
              <w:rPr>
                <w:b/>
                <w:sz w:val="24"/>
              </w:rPr>
            </w:pPr>
            <w:r>
              <w:rPr>
                <w:b/>
                <w:sz w:val="24"/>
              </w:rPr>
              <w:t>ZHOTOVITEL:</w:t>
            </w:r>
          </w:p>
        </w:tc>
        <w:tc>
          <w:tcPr>
            <w:tcW w:w="6163" w:type="dxa"/>
            <w:shd w:val="clear" w:color="auto" w:fill="FFFFFF"/>
          </w:tcPr>
          <w:p w:rsidR="00A44EDD" w:rsidRPr="00B02BC5" w:rsidRDefault="00BE1AD9" w:rsidP="00BE1AD9">
            <w:pPr>
              <w:spacing w:before="120"/>
              <w:rPr>
                <w:bCs/>
                <w:sz w:val="24"/>
                <w:highlight w:val="yellow"/>
              </w:rPr>
            </w:pPr>
            <w:r>
              <w:rPr>
                <w:bCs/>
                <w:sz w:val="24"/>
                <w:highlight w:val="yellow"/>
              </w:rPr>
              <w:t>.</w:t>
            </w:r>
            <w:r w:rsidR="0019273A">
              <w:rPr>
                <w:bCs/>
                <w:sz w:val="24"/>
                <w:highlight w:val="yellow"/>
              </w:rPr>
              <w:t>………………………………………………………………</w:t>
            </w:r>
            <w:r>
              <w:rPr>
                <w:bCs/>
                <w:sz w:val="24"/>
                <w:highlight w:val="yellow"/>
              </w:rPr>
              <w:t>...</w:t>
            </w:r>
          </w:p>
        </w:tc>
      </w:tr>
      <w:tr w:rsidR="00A44EDD" w:rsidTr="0019273A">
        <w:trPr>
          <w:trHeight w:val="80"/>
          <w:jc w:val="center"/>
        </w:trPr>
        <w:tc>
          <w:tcPr>
            <w:tcW w:w="3615" w:type="dxa"/>
          </w:tcPr>
          <w:p w:rsidR="00A44EDD" w:rsidRPr="008377B4" w:rsidRDefault="00A44EDD" w:rsidP="007D4DFD">
            <w:pPr>
              <w:rPr>
                <w:i/>
                <w:sz w:val="24"/>
              </w:rPr>
            </w:pPr>
            <w:r w:rsidRPr="008377B4">
              <w:rPr>
                <w:bCs/>
                <w:i/>
                <w:sz w:val="24"/>
              </w:rPr>
              <w:t>Zapsan</w:t>
            </w:r>
            <w:r>
              <w:rPr>
                <w:bCs/>
                <w:i/>
                <w:sz w:val="24"/>
              </w:rPr>
              <w:t>ý</w:t>
            </w:r>
            <w:r w:rsidRPr="008377B4">
              <w:rPr>
                <w:bCs/>
                <w:i/>
                <w:sz w:val="24"/>
              </w:rPr>
              <w:t xml:space="preserve"> v obchodním rejstříku u:</w:t>
            </w:r>
          </w:p>
        </w:tc>
        <w:tc>
          <w:tcPr>
            <w:tcW w:w="6163" w:type="dxa"/>
            <w:shd w:val="clear" w:color="auto" w:fill="FFFF00"/>
          </w:tcPr>
          <w:p w:rsidR="00A44EDD" w:rsidRDefault="0019273A" w:rsidP="00984A6D">
            <w:pPr>
              <w:rPr>
                <w:sz w:val="24"/>
                <w:szCs w:val="24"/>
              </w:rPr>
            </w:pPr>
            <w:r>
              <w:rPr>
                <w:sz w:val="24"/>
                <w:szCs w:val="24"/>
              </w:rPr>
              <w:t>…………………………………………………………………</w:t>
            </w:r>
          </w:p>
        </w:tc>
      </w:tr>
      <w:tr w:rsidR="00A44EDD" w:rsidTr="0019273A">
        <w:trPr>
          <w:trHeight w:val="129"/>
          <w:jc w:val="center"/>
        </w:trPr>
        <w:tc>
          <w:tcPr>
            <w:tcW w:w="3615" w:type="dxa"/>
          </w:tcPr>
          <w:p w:rsidR="00A44EDD" w:rsidRDefault="008C4C34" w:rsidP="007D4DFD">
            <w:pPr>
              <w:rPr>
                <w:i/>
                <w:sz w:val="24"/>
              </w:rPr>
            </w:pPr>
            <w:r>
              <w:rPr>
                <w:i/>
                <w:sz w:val="24"/>
              </w:rPr>
              <w:t>Zastoupený</w:t>
            </w:r>
            <w:r w:rsidR="00A44EDD">
              <w:rPr>
                <w:i/>
                <w:sz w:val="24"/>
              </w:rPr>
              <w:t>:</w:t>
            </w:r>
          </w:p>
        </w:tc>
        <w:tc>
          <w:tcPr>
            <w:tcW w:w="6163" w:type="dxa"/>
            <w:shd w:val="clear" w:color="auto" w:fill="FFFF00"/>
          </w:tcPr>
          <w:p w:rsidR="00A44EDD" w:rsidRPr="001A4FCC" w:rsidRDefault="0019273A" w:rsidP="00984A6D">
            <w:pPr>
              <w:rPr>
                <w:sz w:val="24"/>
                <w:szCs w:val="24"/>
              </w:rPr>
            </w:pPr>
            <w:r>
              <w:rPr>
                <w:sz w:val="24"/>
                <w:szCs w:val="24"/>
              </w:rPr>
              <w:t>…………………………………………………………………</w:t>
            </w:r>
          </w:p>
        </w:tc>
      </w:tr>
      <w:tr w:rsidR="00A44EDD" w:rsidTr="0019273A">
        <w:trPr>
          <w:trHeight w:val="217"/>
          <w:jc w:val="center"/>
        </w:trPr>
        <w:tc>
          <w:tcPr>
            <w:tcW w:w="3615" w:type="dxa"/>
          </w:tcPr>
          <w:p w:rsidR="00A44EDD" w:rsidRDefault="00A44EDD" w:rsidP="007D4DFD">
            <w:pPr>
              <w:rPr>
                <w:i/>
                <w:sz w:val="24"/>
              </w:rPr>
            </w:pPr>
            <w:r>
              <w:rPr>
                <w:i/>
                <w:sz w:val="24"/>
              </w:rPr>
              <w:t>Sídlo:</w:t>
            </w:r>
          </w:p>
        </w:tc>
        <w:tc>
          <w:tcPr>
            <w:tcW w:w="6163" w:type="dxa"/>
            <w:shd w:val="clear" w:color="auto" w:fill="FFFF00"/>
          </w:tcPr>
          <w:p w:rsidR="00A44EDD" w:rsidRDefault="0019273A" w:rsidP="00984A6D">
            <w:pPr>
              <w:pStyle w:val="Nadpis3"/>
              <w:spacing w:before="0"/>
              <w:rPr>
                <w:rFonts w:ascii="Times New Roman" w:hAnsi="Times New Roman"/>
              </w:rPr>
            </w:pPr>
            <w:r>
              <w:rPr>
                <w:rFonts w:ascii="Times New Roman" w:hAnsi="Times New Roman"/>
              </w:rPr>
              <w:t>…………………………………………………………………</w:t>
            </w:r>
          </w:p>
        </w:tc>
      </w:tr>
      <w:tr w:rsidR="00A44EDD" w:rsidTr="0019273A">
        <w:trPr>
          <w:trHeight w:val="209"/>
          <w:jc w:val="center"/>
        </w:trPr>
        <w:tc>
          <w:tcPr>
            <w:tcW w:w="3615" w:type="dxa"/>
            <w:tcBorders>
              <w:bottom w:val="nil"/>
            </w:tcBorders>
          </w:tcPr>
          <w:p w:rsidR="00A44EDD" w:rsidRDefault="00A44EDD" w:rsidP="007D4DFD">
            <w:pPr>
              <w:rPr>
                <w:i/>
                <w:sz w:val="24"/>
              </w:rPr>
            </w:pPr>
            <w:r>
              <w:rPr>
                <w:i/>
                <w:sz w:val="24"/>
              </w:rPr>
              <w:t>IČ, DIČ:</w:t>
            </w:r>
          </w:p>
        </w:tc>
        <w:tc>
          <w:tcPr>
            <w:tcW w:w="6163" w:type="dxa"/>
            <w:tcBorders>
              <w:bottom w:val="nil"/>
            </w:tcBorders>
            <w:shd w:val="clear" w:color="auto" w:fill="FFFF00"/>
          </w:tcPr>
          <w:p w:rsidR="00A44EDD" w:rsidRPr="00652DAC" w:rsidRDefault="0019273A" w:rsidP="00984A6D">
            <w:pPr>
              <w:rPr>
                <w:sz w:val="24"/>
                <w:szCs w:val="24"/>
              </w:rPr>
            </w:pPr>
            <w:r>
              <w:rPr>
                <w:sz w:val="24"/>
                <w:szCs w:val="24"/>
              </w:rPr>
              <w:t>…………………………………………………………………</w:t>
            </w:r>
          </w:p>
        </w:tc>
      </w:tr>
      <w:tr w:rsidR="00A44EDD" w:rsidTr="0019273A">
        <w:trPr>
          <w:trHeight w:val="20"/>
          <w:jc w:val="center"/>
        </w:trPr>
        <w:tc>
          <w:tcPr>
            <w:tcW w:w="3615" w:type="dxa"/>
          </w:tcPr>
          <w:p w:rsidR="00A44EDD" w:rsidRDefault="00A44EDD" w:rsidP="007D4DFD">
            <w:pPr>
              <w:rPr>
                <w:i/>
                <w:sz w:val="24"/>
              </w:rPr>
            </w:pPr>
            <w:r>
              <w:rPr>
                <w:i/>
                <w:sz w:val="24"/>
              </w:rPr>
              <w:t>Bankovní spojení:</w:t>
            </w:r>
          </w:p>
          <w:p w:rsidR="0019273A" w:rsidRPr="0019273A" w:rsidRDefault="0019273A" w:rsidP="0019273A">
            <w:pPr>
              <w:rPr>
                <w:i/>
                <w:sz w:val="24"/>
              </w:rPr>
            </w:pPr>
            <w:r w:rsidRPr="0019273A">
              <w:rPr>
                <w:i/>
                <w:sz w:val="24"/>
              </w:rPr>
              <w:t>Číslo účtu:</w:t>
            </w:r>
          </w:p>
          <w:p w:rsidR="0019273A" w:rsidRDefault="0019273A" w:rsidP="0019273A">
            <w:pPr>
              <w:rPr>
                <w:i/>
                <w:sz w:val="24"/>
              </w:rPr>
            </w:pPr>
            <w:r w:rsidRPr="0019273A">
              <w:rPr>
                <w:i/>
                <w:sz w:val="24"/>
              </w:rPr>
              <w:t>ID datové schránky:</w:t>
            </w:r>
          </w:p>
        </w:tc>
        <w:tc>
          <w:tcPr>
            <w:tcW w:w="6163" w:type="dxa"/>
            <w:shd w:val="clear" w:color="auto" w:fill="FFFF00"/>
          </w:tcPr>
          <w:p w:rsidR="00A44EDD" w:rsidRDefault="0019273A" w:rsidP="00984A6D">
            <w:pPr>
              <w:rPr>
                <w:sz w:val="24"/>
              </w:rPr>
            </w:pPr>
            <w:r>
              <w:rPr>
                <w:sz w:val="24"/>
              </w:rPr>
              <w:t>……………………………..…………………………………..……………………………………………………………………………………………………………………………………</w:t>
            </w:r>
          </w:p>
        </w:tc>
      </w:tr>
      <w:tr w:rsidR="00F10CA1" w:rsidTr="0019273A">
        <w:trPr>
          <w:trHeight w:val="20"/>
          <w:jc w:val="center"/>
        </w:trPr>
        <w:tc>
          <w:tcPr>
            <w:tcW w:w="3615" w:type="dxa"/>
            <w:tcBorders>
              <w:bottom w:val="nil"/>
            </w:tcBorders>
          </w:tcPr>
          <w:p w:rsidR="00F10CA1" w:rsidRDefault="00F10CA1" w:rsidP="009D4D22">
            <w:pPr>
              <w:rPr>
                <w:i/>
                <w:sz w:val="24"/>
              </w:rPr>
            </w:pPr>
            <w:r>
              <w:rPr>
                <w:i/>
                <w:sz w:val="24"/>
              </w:rPr>
              <w:t>Odpovědní zástupci pro jednání:</w:t>
            </w:r>
          </w:p>
        </w:tc>
        <w:tc>
          <w:tcPr>
            <w:tcW w:w="6163" w:type="dxa"/>
            <w:tcBorders>
              <w:bottom w:val="nil"/>
            </w:tcBorders>
            <w:shd w:val="clear" w:color="auto" w:fill="FFFFFF"/>
          </w:tcPr>
          <w:p w:rsidR="00F10CA1" w:rsidRDefault="00F10CA1" w:rsidP="009D4D22">
            <w:pPr>
              <w:rPr>
                <w:sz w:val="24"/>
              </w:rPr>
            </w:pPr>
          </w:p>
        </w:tc>
      </w:tr>
      <w:tr w:rsidR="00F10CA1" w:rsidTr="0019273A">
        <w:trPr>
          <w:trHeight w:val="20"/>
          <w:jc w:val="center"/>
        </w:trPr>
        <w:tc>
          <w:tcPr>
            <w:tcW w:w="3615" w:type="dxa"/>
            <w:tcBorders>
              <w:bottom w:val="nil"/>
            </w:tcBorders>
          </w:tcPr>
          <w:p w:rsidR="00F10CA1" w:rsidRDefault="00F10CA1" w:rsidP="009D4D22">
            <w:pPr>
              <w:rPr>
                <w:i/>
                <w:sz w:val="24"/>
              </w:rPr>
            </w:pPr>
            <w:r>
              <w:rPr>
                <w:i/>
                <w:sz w:val="24"/>
              </w:rPr>
              <w:t>- ve věcech smluvních:</w:t>
            </w:r>
          </w:p>
        </w:tc>
        <w:tc>
          <w:tcPr>
            <w:tcW w:w="6163" w:type="dxa"/>
            <w:tcBorders>
              <w:bottom w:val="nil"/>
            </w:tcBorders>
            <w:shd w:val="clear" w:color="auto" w:fill="FFFFFF"/>
          </w:tcPr>
          <w:p w:rsidR="00F10CA1" w:rsidRPr="00F10CA1" w:rsidRDefault="00F10CA1" w:rsidP="00F10CA1">
            <w:pPr>
              <w:rPr>
                <w:sz w:val="24"/>
                <w:highlight w:val="yellow"/>
              </w:rPr>
            </w:pPr>
            <w:r w:rsidRPr="00F10CA1">
              <w:rPr>
                <w:sz w:val="24"/>
                <w:highlight w:val="yellow"/>
              </w:rPr>
              <w:t>……………………………………</w:t>
            </w:r>
            <w:proofErr w:type="gramStart"/>
            <w:r w:rsidRPr="00F10CA1">
              <w:rPr>
                <w:sz w:val="24"/>
                <w:highlight w:val="yellow"/>
              </w:rPr>
              <w:t>…..tel.</w:t>
            </w:r>
            <w:proofErr w:type="gramEnd"/>
            <w:r w:rsidRPr="00F10CA1">
              <w:rPr>
                <w:sz w:val="24"/>
                <w:highlight w:val="yellow"/>
              </w:rPr>
              <w:t xml:space="preserve"> ……………………</w:t>
            </w:r>
          </w:p>
        </w:tc>
      </w:tr>
      <w:tr w:rsidR="00F10CA1" w:rsidTr="0019273A">
        <w:trPr>
          <w:trHeight w:val="20"/>
          <w:jc w:val="center"/>
        </w:trPr>
        <w:tc>
          <w:tcPr>
            <w:tcW w:w="3615" w:type="dxa"/>
            <w:tcBorders>
              <w:bottom w:val="nil"/>
            </w:tcBorders>
          </w:tcPr>
          <w:p w:rsidR="00F10CA1" w:rsidRDefault="00F10CA1" w:rsidP="009D4D22">
            <w:pPr>
              <w:rPr>
                <w:i/>
                <w:sz w:val="24"/>
              </w:rPr>
            </w:pPr>
            <w:r>
              <w:rPr>
                <w:i/>
                <w:sz w:val="24"/>
              </w:rPr>
              <w:t>- ve věcech technických:</w:t>
            </w:r>
          </w:p>
        </w:tc>
        <w:tc>
          <w:tcPr>
            <w:tcW w:w="6163" w:type="dxa"/>
            <w:tcBorders>
              <w:bottom w:val="nil"/>
            </w:tcBorders>
            <w:shd w:val="clear" w:color="auto" w:fill="FFFFFF"/>
          </w:tcPr>
          <w:p w:rsidR="00F10CA1" w:rsidRPr="00F10CA1" w:rsidRDefault="00F10CA1" w:rsidP="00F10CA1">
            <w:pPr>
              <w:rPr>
                <w:bCs/>
                <w:sz w:val="24"/>
                <w:szCs w:val="24"/>
                <w:highlight w:val="yellow"/>
              </w:rPr>
            </w:pPr>
            <w:r w:rsidRPr="00F10CA1">
              <w:rPr>
                <w:sz w:val="24"/>
                <w:szCs w:val="24"/>
                <w:highlight w:val="yellow"/>
              </w:rPr>
              <w:t>……………………………………</w:t>
            </w:r>
            <w:proofErr w:type="gramStart"/>
            <w:r w:rsidRPr="00F10CA1">
              <w:rPr>
                <w:sz w:val="24"/>
                <w:szCs w:val="24"/>
                <w:highlight w:val="yellow"/>
              </w:rPr>
              <w:t>…..tel.</w:t>
            </w:r>
            <w:proofErr w:type="gramEnd"/>
            <w:r w:rsidRPr="00F10CA1">
              <w:rPr>
                <w:bCs/>
                <w:sz w:val="24"/>
                <w:szCs w:val="24"/>
                <w:highlight w:val="yellow"/>
              </w:rPr>
              <w:t xml:space="preserve"> ……………………</w:t>
            </w:r>
          </w:p>
        </w:tc>
      </w:tr>
    </w:tbl>
    <w:p w:rsidR="004E509B" w:rsidRDefault="004E509B" w:rsidP="002B610D">
      <w:pPr>
        <w:spacing w:before="120"/>
        <w:ind w:hanging="142"/>
        <w:jc w:val="both"/>
        <w:rPr>
          <w:b/>
          <w:sz w:val="24"/>
        </w:rPr>
      </w:pPr>
      <w:r>
        <w:rPr>
          <w:b/>
          <w:sz w:val="24"/>
        </w:rPr>
        <w:t>za takto dohodnutých podmínek:</w:t>
      </w:r>
      <w:bookmarkStart w:id="0" w:name="_GoBack"/>
      <w:bookmarkEnd w:id="0"/>
    </w:p>
    <w:p w:rsidR="00A35C8B" w:rsidRDefault="00A35C8B" w:rsidP="00B44B2F">
      <w:pPr>
        <w:ind w:left="-284"/>
        <w:jc w:val="both"/>
        <w:rPr>
          <w:b/>
          <w:sz w:val="24"/>
        </w:rPr>
      </w:pPr>
    </w:p>
    <w:p w:rsidR="00B44B2F" w:rsidRDefault="00B44B2F" w:rsidP="00B44B2F">
      <w:pPr>
        <w:ind w:left="-284"/>
        <w:jc w:val="both"/>
        <w:rPr>
          <w:b/>
          <w:sz w:val="24"/>
        </w:rPr>
      </w:pPr>
    </w:p>
    <w:p w:rsidR="00A35C8B" w:rsidRDefault="00A35C8B" w:rsidP="001B11B7">
      <w:pPr>
        <w:pStyle w:val="Nadpis2"/>
        <w:keepNext w:val="0"/>
        <w:spacing w:before="0" w:after="120"/>
        <w:rPr>
          <w:rFonts w:ascii="Times New Roman" w:hAnsi="Times New Roman"/>
          <w:color w:val="auto"/>
          <w:sz w:val="24"/>
        </w:rPr>
      </w:pPr>
      <w:r w:rsidRPr="00C7548E">
        <w:rPr>
          <w:rFonts w:ascii="Times New Roman" w:hAnsi="Times New Roman"/>
          <w:color w:val="auto"/>
          <w:sz w:val="24"/>
          <w:u w:val="none"/>
        </w:rPr>
        <w:t>I.</w:t>
      </w:r>
      <w:r>
        <w:rPr>
          <w:rFonts w:ascii="Times New Roman" w:hAnsi="Times New Roman"/>
          <w:color w:val="auto"/>
          <w:sz w:val="24"/>
          <w:u w:val="none"/>
        </w:rPr>
        <w:t xml:space="preserve"> </w:t>
      </w:r>
      <w:r>
        <w:rPr>
          <w:rFonts w:ascii="Times New Roman" w:hAnsi="Times New Roman"/>
          <w:color w:val="auto"/>
          <w:sz w:val="24"/>
        </w:rPr>
        <w:t>PŘEDMĚT DÍLA</w:t>
      </w:r>
    </w:p>
    <w:p w:rsidR="0087136C" w:rsidRPr="002F4580" w:rsidRDefault="0087136C" w:rsidP="0087136C"/>
    <w:p w:rsidR="0087136C" w:rsidRPr="00A912C6" w:rsidRDefault="0087136C" w:rsidP="00A912C6">
      <w:pPr>
        <w:jc w:val="both"/>
        <w:rPr>
          <w:b/>
          <w:bCs/>
          <w:color w:val="000000"/>
          <w:sz w:val="24"/>
          <w:szCs w:val="24"/>
        </w:rPr>
      </w:pPr>
      <w:r w:rsidRPr="0087136C">
        <w:rPr>
          <w:sz w:val="24"/>
        </w:rPr>
        <w:t xml:space="preserve">Předmětem </w:t>
      </w:r>
      <w:r w:rsidR="00A912C6">
        <w:rPr>
          <w:sz w:val="24"/>
        </w:rPr>
        <w:t>díla</w:t>
      </w:r>
      <w:r w:rsidRPr="0087136C">
        <w:rPr>
          <w:sz w:val="24"/>
        </w:rPr>
        <w:t xml:space="preserve"> je</w:t>
      </w:r>
      <w:r w:rsidR="00EC489B">
        <w:rPr>
          <w:sz w:val="24"/>
        </w:rPr>
        <w:t xml:space="preserve"> </w:t>
      </w:r>
      <w:r w:rsidR="00676D8F">
        <w:rPr>
          <w:sz w:val="24"/>
          <w:szCs w:val="24"/>
        </w:rPr>
        <w:t>r</w:t>
      </w:r>
      <w:r w:rsidR="00676D8F" w:rsidRPr="001E6DDB">
        <w:rPr>
          <w:sz w:val="24"/>
          <w:szCs w:val="24"/>
        </w:rPr>
        <w:t>enovace nátěrů dřevěného obložení, parapetů a okapů ve - VUZ č.</w:t>
      </w:r>
      <w:r w:rsidR="00676D8F">
        <w:rPr>
          <w:sz w:val="24"/>
          <w:szCs w:val="24"/>
        </w:rPr>
        <w:t xml:space="preserve"> </w:t>
      </w:r>
      <w:r w:rsidR="00676D8F" w:rsidRPr="001E6DDB">
        <w:rPr>
          <w:sz w:val="24"/>
          <w:szCs w:val="24"/>
        </w:rPr>
        <w:t>052 V</w:t>
      </w:r>
      <w:r w:rsidR="00676D8F">
        <w:rPr>
          <w:sz w:val="24"/>
          <w:szCs w:val="24"/>
        </w:rPr>
        <w:t xml:space="preserve">DS Bechyně, </w:t>
      </w:r>
      <w:proofErr w:type="spellStart"/>
      <w:r w:rsidR="00676D8F">
        <w:rPr>
          <w:sz w:val="24"/>
          <w:szCs w:val="24"/>
        </w:rPr>
        <w:t>Bežerovice</w:t>
      </w:r>
      <w:proofErr w:type="spellEnd"/>
      <w:r w:rsidR="00676D8F">
        <w:rPr>
          <w:sz w:val="24"/>
          <w:szCs w:val="24"/>
        </w:rPr>
        <w:t xml:space="preserve"> č. p. 48.</w:t>
      </w:r>
    </w:p>
    <w:p w:rsidR="000E4227" w:rsidRPr="00EB264C" w:rsidRDefault="000E4227" w:rsidP="008967C9">
      <w:pPr>
        <w:spacing w:after="120" w:line="288" w:lineRule="auto"/>
        <w:jc w:val="both"/>
        <w:rPr>
          <w:rFonts w:eastAsia="Calibri"/>
          <w:b/>
          <w:sz w:val="24"/>
          <w:szCs w:val="24"/>
          <w:highlight w:val="green"/>
          <w:u w:val="single"/>
          <w:lang w:eastAsia="en-US"/>
        </w:rPr>
      </w:pPr>
    </w:p>
    <w:p w:rsidR="008967C9" w:rsidRPr="00A15CB8" w:rsidRDefault="008967C9" w:rsidP="008967C9">
      <w:pPr>
        <w:spacing w:after="120" w:line="288" w:lineRule="auto"/>
        <w:jc w:val="both"/>
        <w:rPr>
          <w:rFonts w:eastAsia="Calibri"/>
          <w:b/>
          <w:sz w:val="24"/>
          <w:szCs w:val="24"/>
          <w:u w:val="single"/>
          <w:lang w:eastAsia="en-US"/>
        </w:rPr>
      </w:pPr>
      <w:r w:rsidRPr="00A15CB8">
        <w:rPr>
          <w:rFonts w:eastAsia="Calibri"/>
          <w:b/>
          <w:sz w:val="24"/>
          <w:szCs w:val="24"/>
          <w:u w:val="single"/>
          <w:lang w:eastAsia="en-US"/>
        </w:rPr>
        <w:t>Rozsah požadovaných prací:</w:t>
      </w:r>
    </w:p>
    <w:p w:rsidR="0087136C" w:rsidRPr="00F75257" w:rsidRDefault="0087136C" w:rsidP="009825D8">
      <w:pPr>
        <w:pStyle w:val="Normln1"/>
        <w:ind w:left="720"/>
        <w:jc w:val="both"/>
        <w:rPr>
          <w:color w:val="000000"/>
          <w:sz w:val="24"/>
          <w:u w:val="single"/>
        </w:rPr>
      </w:pPr>
    </w:p>
    <w:p w:rsidR="00756AED" w:rsidRPr="00974179" w:rsidRDefault="00756AED" w:rsidP="00756AED">
      <w:pPr>
        <w:jc w:val="both"/>
        <w:rPr>
          <w:sz w:val="24"/>
          <w:szCs w:val="24"/>
        </w:rPr>
      </w:pPr>
      <w:r w:rsidRPr="00974179">
        <w:rPr>
          <w:sz w:val="24"/>
          <w:szCs w:val="24"/>
        </w:rPr>
        <w:t>Vzhledem k výšce budovy jsou součásti prací i lešenářské práce.</w:t>
      </w:r>
    </w:p>
    <w:p w:rsidR="00756AED" w:rsidRPr="00974179" w:rsidRDefault="00756AED" w:rsidP="00756AED">
      <w:pPr>
        <w:jc w:val="both"/>
        <w:rPr>
          <w:sz w:val="24"/>
          <w:szCs w:val="24"/>
        </w:rPr>
      </w:pPr>
      <w:r w:rsidRPr="00974179">
        <w:rPr>
          <w:sz w:val="24"/>
          <w:szCs w:val="24"/>
        </w:rPr>
        <w:t>Nátěr okapů, parapetů a atiky z pozinkovaného plechu - vyčištění okapů, odstranění starých nátěrů, provedení nových nátěrů, včetně základové barvy. Nový odstín barvy oranžovočervená:</w:t>
      </w:r>
    </w:p>
    <w:p w:rsidR="00756AED" w:rsidRPr="00974179" w:rsidRDefault="00756AED" w:rsidP="00756AED">
      <w:pPr>
        <w:jc w:val="both"/>
        <w:rPr>
          <w:sz w:val="24"/>
          <w:szCs w:val="24"/>
        </w:rPr>
      </w:pPr>
      <w:r w:rsidRPr="00974179">
        <w:rPr>
          <w:sz w:val="24"/>
          <w:szCs w:val="24"/>
        </w:rPr>
        <w:t>- nátěr okapů v délce 124 m, Ø 160 mm</w:t>
      </w:r>
    </w:p>
    <w:p w:rsidR="00756AED" w:rsidRPr="00974179" w:rsidRDefault="00756AED" w:rsidP="00756AED">
      <w:pPr>
        <w:jc w:val="both"/>
        <w:rPr>
          <w:sz w:val="24"/>
          <w:szCs w:val="24"/>
        </w:rPr>
      </w:pPr>
      <w:r w:rsidRPr="00974179">
        <w:rPr>
          <w:sz w:val="24"/>
          <w:szCs w:val="24"/>
        </w:rPr>
        <w:t>- nátěr 10 ks dešťových svodů o výšce 9 m. Ø 125 mm</w:t>
      </w:r>
    </w:p>
    <w:p w:rsidR="00756AED" w:rsidRPr="00974179" w:rsidRDefault="00756AED" w:rsidP="00756AED">
      <w:pPr>
        <w:jc w:val="both"/>
        <w:rPr>
          <w:sz w:val="24"/>
          <w:szCs w:val="24"/>
        </w:rPr>
      </w:pPr>
      <w:r w:rsidRPr="00974179">
        <w:rPr>
          <w:sz w:val="24"/>
          <w:szCs w:val="24"/>
        </w:rPr>
        <w:lastRenderedPageBreak/>
        <w:t>- nátěr 130 ks  parapetů v délce 1,5 m</w:t>
      </w:r>
    </w:p>
    <w:p w:rsidR="00756AED" w:rsidRPr="00974179" w:rsidRDefault="00756AED" w:rsidP="00756AED">
      <w:pPr>
        <w:jc w:val="both"/>
        <w:rPr>
          <w:sz w:val="24"/>
          <w:szCs w:val="24"/>
        </w:rPr>
      </w:pPr>
      <w:r w:rsidRPr="00974179">
        <w:rPr>
          <w:sz w:val="24"/>
          <w:szCs w:val="24"/>
        </w:rPr>
        <w:t>- nátěr 130 m atiky o šířce 400 mm</w:t>
      </w:r>
    </w:p>
    <w:p w:rsidR="00A912C6" w:rsidRPr="00FB7698" w:rsidRDefault="00756AED" w:rsidP="00756AED">
      <w:pPr>
        <w:contextualSpacing/>
        <w:jc w:val="both"/>
        <w:rPr>
          <w:sz w:val="24"/>
          <w:szCs w:val="24"/>
          <w:highlight w:val="yellow"/>
        </w:rPr>
      </w:pPr>
      <w:r w:rsidRPr="00974179">
        <w:rPr>
          <w:sz w:val="24"/>
          <w:szCs w:val="24"/>
        </w:rPr>
        <w:t>Nátěr dřevěného venkovního obložení ve výšce 3 NP a 4 NP v cca 5,6 m – 16,54 m o celkové ploše 476 m</w:t>
      </w:r>
      <w:r w:rsidRPr="00974179">
        <w:rPr>
          <w:sz w:val="24"/>
          <w:szCs w:val="24"/>
          <w:vertAlign w:val="superscript"/>
        </w:rPr>
        <w:t>2</w:t>
      </w:r>
      <w:r w:rsidRPr="00974179">
        <w:rPr>
          <w:sz w:val="24"/>
          <w:szCs w:val="24"/>
        </w:rPr>
        <w:t xml:space="preserve">. Jedná se opravu obkladu, přípravu podkladu a provedení nových nátěrů typu silikonový- lazurovací lak – </w:t>
      </w:r>
      <w:proofErr w:type="spellStart"/>
      <w:r w:rsidRPr="00974179">
        <w:rPr>
          <w:sz w:val="24"/>
          <w:szCs w:val="24"/>
        </w:rPr>
        <w:t>belinka</w:t>
      </w:r>
      <w:proofErr w:type="spellEnd"/>
      <w:r w:rsidRPr="00974179">
        <w:rPr>
          <w:sz w:val="24"/>
          <w:szCs w:val="24"/>
        </w:rPr>
        <w:t xml:space="preserve"> – </w:t>
      </w:r>
      <w:proofErr w:type="spellStart"/>
      <w:r w:rsidRPr="00974179">
        <w:rPr>
          <w:sz w:val="24"/>
          <w:szCs w:val="24"/>
        </w:rPr>
        <w:t>toplasur</w:t>
      </w:r>
      <w:proofErr w:type="spellEnd"/>
      <w:r w:rsidRPr="00974179">
        <w:rPr>
          <w:sz w:val="24"/>
          <w:szCs w:val="24"/>
        </w:rPr>
        <w:t xml:space="preserve">, </w:t>
      </w:r>
      <w:proofErr w:type="gramStart"/>
      <w:r w:rsidRPr="00974179">
        <w:rPr>
          <w:sz w:val="24"/>
          <w:szCs w:val="24"/>
        </w:rPr>
        <w:t>barva  červenooranžová</w:t>
      </w:r>
      <w:proofErr w:type="gramEnd"/>
      <w:r w:rsidRPr="00974179">
        <w:rPr>
          <w:sz w:val="24"/>
          <w:szCs w:val="24"/>
        </w:rPr>
        <w:t>.</w:t>
      </w:r>
    </w:p>
    <w:p w:rsidR="00F75257" w:rsidRPr="00E3412C" w:rsidRDefault="00F75257" w:rsidP="00756AED">
      <w:pPr>
        <w:rPr>
          <w:sz w:val="24"/>
          <w:szCs w:val="24"/>
        </w:rPr>
      </w:pPr>
    </w:p>
    <w:p w:rsidR="00F75257" w:rsidRDefault="00F75257" w:rsidP="00756AED">
      <w:pPr>
        <w:jc w:val="both"/>
        <w:rPr>
          <w:sz w:val="24"/>
          <w:szCs w:val="24"/>
        </w:rPr>
      </w:pPr>
      <w:r w:rsidRPr="007B65F5">
        <w:rPr>
          <w:sz w:val="24"/>
          <w:szCs w:val="24"/>
        </w:rPr>
        <w:t>Veškeré</w:t>
      </w:r>
      <w:r>
        <w:rPr>
          <w:sz w:val="24"/>
          <w:szCs w:val="24"/>
        </w:rPr>
        <w:t xml:space="preserve"> požadované práce realizovat za dodržení platných bezpečnostních a hygienických norem.</w:t>
      </w:r>
    </w:p>
    <w:p w:rsidR="00573685" w:rsidRDefault="00573685" w:rsidP="00573685">
      <w:pPr>
        <w:ind w:left="360"/>
        <w:jc w:val="both"/>
        <w:rPr>
          <w:sz w:val="24"/>
          <w:szCs w:val="24"/>
        </w:rPr>
      </w:pPr>
    </w:p>
    <w:p w:rsidR="00A35C8B" w:rsidRPr="00E5785F" w:rsidRDefault="00A35C8B" w:rsidP="001D1315">
      <w:pPr>
        <w:shd w:val="clear" w:color="00FFFF" w:fill="auto"/>
        <w:spacing w:after="240"/>
        <w:jc w:val="center"/>
        <w:rPr>
          <w:b/>
          <w:sz w:val="24"/>
          <w:u w:val="single"/>
        </w:rPr>
      </w:pPr>
      <w:r w:rsidRPr="00E5785F">
        <w:rPr>
          <w:b/>
          <w:caps/>
          <w:sz w:val="24"/>
        </w:rPr>
        <w:t xml:space="preserve">II. </w:t>
      </w:r>
      <w:r w:rsidRPr="00E5785F">
        <w:rPr>
          <w:b/>
          <w:caps/>
          <w:sz w:val="24"/>
          <w:u w:val="single"/>
        </w:rPr>
        <w:t>Termín a místo</w:t>
      </w:r>
      <w:r w:rsidRPr="00E5785F">
        <w:rPr>
          <w:b/>
          <w:sz w:val="24"/>
          <w:u w:val="single"/>
        </w:rPr>
        <w:t xml:space="preserve"> PLNĚNÍ</w:t>
      </w:r>
    </w:p>
    <w:p w:rsidR="0087136C" w:rsidRPr="0087136C" w:rsidRDefault="0087136C" w:rsidP="0087136C">
      <w:pPr>
        <w:tabs>
          <w:tab w:val="right" w:pos="6096"/>
        </w:tabs>
        <w:spacing w:after="120" w:line="288" w:lineRule="auto"/>
        <w:jc w:val="both"/>
        <w:rPr>
          <w:b/>
          <w:bCs/>
          <w:sz w:val="24"/>
          <w:szCs w:val="24"/>
        </w:rPr>
      </w:pPr>
      <w:r w:rsidRPr="0087136C">
        <w:rPr>
          <w:bCs/>
          <w:sz w:val="24"/>
          <w:szCs w:val="24"/>
        </w:rPr>
        <w:t>Termín zahájení plnění:</w:t>
      </w:r>
      <w:r w:rsidRPr="0087136C">
        <w:rPr>
          <w:bCs/>
          <w:sz w:val="24"/>
          <w:szCs w:val="24"/>
        </w:rPr>
        <w:tab/>
        <w:t xml:space="preserve">                                                      </w:t>
      </w:r>
      <w:r w:rsidR="00F75257">
        <w:rPr>
          <w:bCs/>
          <w:sz w:val="24"/>
          <w:szCs w:val="24"/>
        </w:rPr>
        <w:t xml:space="preserve">  </w:t>
      </w:r>
      <w:r w:rsidRPr="0087136C">
        <w:rPr>
          <w:bCs/>
          <w:sz w:val="24"/>
          <w:szCs w:val="24"/>
        </w:rPr>
        <w:t xml:space="preserve">       </w:t>
      </w:r>
      <w:r w:rsidR="0090174D">
        <w:rPr>
          <w:bCs/>
          <w:sz w:val="24"/>
          <w:szCs w:val="24"/>
        </w:rPr>
        <w:t xml:space="preserve">    </w:t>
      </w:r>
      <w:r w:rsidR="009825D8">
        <w:rPr>
          <w:bCs/>
          <w:sz w:val="24"/>
          <w:szCs w:val="24"/>
        </w:rPr>
        <w:t xml:space="preserve"> </w:t>
      </w:r>
      <w:r w:rsidR="00F640B2">
        <w:rPr>
          <w:bCs/>
          <w:sz w:val="24"/>
          <w:szCs w:val="24"/>
        </w:rPr>
        <w:t xml:space="preserve"> </w:t>
      </w:r>
      <w:r w:rsidR="00573685">
        <w:rPr>
          <w:bCs/>
          <w:sz w:val="24"/>
          <w:szCs w:val="24"/>
        </w:rPr>
        <w:t xml:space="preserve"> </w:t>
      </w:r>
      <w:r w:rsidRPr="0087136C">
        <w:rPr>
          <w:b/>
          <w:bCs/>
          <w:sz w:val="24"/>
          <w:szCs w:val="24"/>
        </w:rPr>
        <w:t xml:space="preserve">ihned po podpisu </w:t>
      </w:r>
      <w:proofErr w:type="spellStart"/>
      <w:r w:rsidRPr="0087136C">
        <w:rPr>
          <w:b/>
          <w:bCs/>
          <w:sz w:val="24"/>
          <w:szCs w:val="24"/>
        </w:rPr>
        <w:t>SoD</w:t>
      </w:r>
      <w:proofErr w:type="spellEnd"/>
    </w:p>
    <w:p w:rsidR="0087136C" w:rsidRPr="0090174D" w:rsidRDefault="0090174D" w:rsidP="00F75257">
      <w:pPr>
        <w:tabs>
          <w:tab w:val="right" w:pos="6096"/>
        </w:tabs>
        <w:spacing w:after="120" w:line="288" w:lineRule="auto"/>
        <w:rPr>
          <w:bCs/>
          <w:sz w:val="24"/>
          <w:szCs w:val="24"/>
        </w:rPr>
      </w:pPr>
      <w:r w:rsidRPr="0090174D">
        <w:rPr>
          <w:bCs/>
          <w:sz w:val="24"/>
          <w:szCs w:val="24"/>
        </w:rPr>
        <w:t xml:space="preserve">Termín </w:t>
      </w:r>
      <w:r w:rsidR="00A912C6">
        <w:rPr>
          <w:bCs/>
          <w:sz w:val="24"/>
          <w:szCs w:val="24"/>
        </w:rPr>
        <w:t>ukončení plnění</w:t>
      </w:r>
      <w:r w:rsidRPr="0090174D">
        <w:rPr>
          <w:bCs/>
          <w:sz w:val="24"/>
          <w:szCs w:val="24"/>
        </w:rPr>
        <w:t>:</w:t>
      </w:r>
      <w:r>
        <w:rPr>
          <w:bCs/>
          <w:sz w:val="24"/>
          <w:szCs w:val="24"/>
        </w:rPr>
        <w:t xml:space="preserve"> </w:t>
      </w:r>
      <w:r>
        <w:rPr>
          <w:bCs/>
          <w:sz w:val="24"/>
          <w:szCs w:val="24"/>
        </w:rPr>
        <w:tab/>
      </w:r>
      <w:r>
        <w:rPr>
          <w:bCs/>
          <w:sz w:val="24"/>
          <w:szCs w:val="24"/>
        </w:rPr>
        <w:tab/>
      </w:r>
      <w:r>
        <w:rPr>
          <w:bCs/>
          <w:sz w:val="24"/>
          <w:szCs w:val="24"/>
        </w:rPr>
        <w:tab/>
      </w:r>
      <w:r w:rsidR="009825D8">
        <w:rPr>
          <w:bCs/>
          <w:sz w:val="24"/>
          <w:szCs w:val="24"/>
        </w:rPr>
        <w:t xml:space="preserve">  </w:t>
      </w:r>
      <w:r w:rsidR="00A912C6">
        <w:rPr>
          <w:bCs/>
          <w:sz w:val="24"/>
          <w:szCs w:val="24"/>
        </w:rPr>
        <w:t xml:space="preserve">     </w:t>
      </w:r>
      <w:r w:rsidR="00676D8F">
        <w:rPr>
          <w:b/>
          <w:bCs/>
          <w:sz w:val="24"/>
          <w:szCs w:val="24"/>
        </w:rPr>
        <w:t>30</w:t>
      </w:r>
      <w:r w:rsidRPr="002811E8">
        <w:rPr>
          <w:b/>
          <w:bCs/>
          <w:sz w:val="24"/>
          <w:szCs w:val="24"/>
        </w:rPr>
        <w:t>.</w:t>
      </w:r>
      <w:r w:rsidR="00A912C6">
        <w:rPr>
          <w:b/>
          <w:bCs/>
          <w:sz w:val="24"/>
          <w:szCs w:val="24"/>
        </w:rPr>
        <w:t xml:space="preserve"> </w:t>
      </w:r>
      <w:r w:rsidR="00676D8F">
        <w:rPr>
          <w:b/>
          <w:bCs/>
          <w:sz w:val="24"/>
          <w:szCs w:val="24"/>
        </w:rPr>
        <w:t>9</w:t>
      </w:r>
      <w:r w:rsidRPr="002811E8">
        <w:rPr>
          <w:b/>
          <w:bCs/>
          <w:sz w:val="24"/>
          <w:szCs w:val="24"/>
        </w:rPr>
        <w:t>.</w:t>
      </w:r>
      <w:r w:rsidR="00A912C6">
        <w:rPr>
          <w:b/>
          <w:bCs/>
          <w:sz w:val="24"/>
          <w:szCs w:val="24"/>
        </w:rPr>
        <w:t xml:space="preserve"> </w:t>
      </w:r>
      <w:r w:rsidRPr="002811E8">
        <w:rPr>
          <w:b/>
          <w:bCs/>
          <w:sz w:val="24"/>
          <w:szCs w:val="24"/>
        </w:rPr>
        <w:t>201</w:t>
      </w:r>
      <w:r w:rsidR="00A912C6">
        <w:rPr>
          <w:b/>
          <w:bCs/>
          <w:sz w:val="24"/>
          <w:szCs w:val="24"/>
        </w:rPr>
        <w:t>5</w:t>
      </w:r>
    </w:p>
    <w:p w:rsidR="00F116D8" w:rsidRDefault="0087136C" w:rsidP="00A912C6">
      <w:pPr>
        <w:rPr>
          <w:sz w:val="24"/>
          <w:szCs w:val="24"/>
        </w:rPr>
      </w:pPr>
      <w:r w:rsidRPr="0087136C">
        <w:rPr>
          <w:b/>
          <w:sz w:val="24"/>
          <w:szCs w:val="24"/>
          <w:u w:val="single"/>
        </w:rPr>
        <w:t>Místo plnění veřejné zakázky</w:t>
      </w:r>
      <w:r w:rsidRPr="0087136C">
        <w:rPr>
          <w:sz w:val="24"/>
          <w:szCs w:val="24"/>
        </w:rPr>
        <w:t xml:space="preserve">: </w:t>
      </w:r>
      <w:r w:rsidR="00676D8F" w:rsidRPr="00CB0374">
        <w:rPr>
          <w:sz w:val="24"/>
          <w:szCs w:val="24"/>
        </w:rPr>
        <w:t xml:space="preserve">VUZ </w:t>
      </w:r>
      <w:proofErr w:type="gramStart"/>
      <w:r w:rsidR="00676D8F" w:rsidRPr="00CB0374">
        <w:rPr>
          <w:sz w:val="24"/>
          <w:szCs w:val="24"/>
        </w:rPr>
        <w:t>č.052</w:t>
      </w:r>
      <w:proofErr w:type="gramEnd"/>
      <w:r w:rsidR="00676D8F" w:rsidRPr="00CB0374">
        <w:rPr>
          <w:sz w:val="24"/>
          <w:szCs w:val="24"/>
        </w:rPr>
        <w:t xml:space="preserve"> VDS Bechyně, </w:t>
      </w:r>
      <w:proofErr w:type="spellStart"/>
      <w:r w:rsidR="00676D8F" w:rsidRPr="00CB0374">
        <w:rPr>
          <w:sz w:val="24"/>
          <w:szCs w:val="24"/>
        </w:rPr>
        <w:t>Bežerovice</w:t>
      </w:r>
      <w:proofErr w:type="spellEnd"/>
      <w:r w:rsidR="00676D8F" w:rsidRPr="00CB0374">
        <w:rPr>
          <w:sz w:val="24"/>
          <w:szCs w:val="24"/>
        </w:rPr>
        <w:t xml:space="preserve"> č.</w:t>
      </w:r>
      <w:r w:rsidR="00676D8F">
        <w:rPr>
          <w:sz w:val="24"/>
          <w:szCs w:val="24"/>
        </w:rPr>
        <w:t xml:space="preserve"> </w:t>
      </w:r>
      <w:r w:rsidR="00676D8F" w:rsidRPr="00CB0374">
        <w:rPr>
          <w:sz w:val="24"/>
          <w:szCs w:val="24"/>
        </w:rPr>
        <w:t>p. 48</w:t>
      </w:r>
      <w:r w:rsidR="00676D8F">
        <w:rPr>
          <w:sz w:val="24"/>
          <w:szCs w:val="24"/>
        </w:rPr>
        <w:t>.</w:t>
      </w:r>
    </w:p>
    <w:p w:rsidR="00F75257" w:rsidRPr="00A15CB8" w:rsidRDefault="000658D9" w:rsidP="00756AED">
      <w:pPr>
        <w:tabs>
          <w:tab w:val="right" w:pos="6096"/>
        </w:tabs>
        <w:spacing w:after="120" w:line="288" w:lineRule="auto"/>
        <w:jc w:val="both"/>
        <w:rPr>
          <w:b/>
          <w:sz w:val="24"/>
          <w:highlight w:val="green"/>
        </w:rPr>
      </w:pPr>
      <w:r>
        <w:rPr>
          <w:sz w:val="24"/>
          <w:szCs w:val="24"/>
        </w:rPr>
        <w:t xml:space="preserve"> </w:t>
      </w:r>
    </w:p>
    <w:p w:rsidR="00A35C8B" w:rsidRPr="000E4227" w:rsidRDefault="00A35C8B" w:rsidP="001D1315">
      <w:pPr>
        <w:shd w:val="clear" w:color="00FFFF" w:fill="auto"/>
        <w:spacing w:after="240"/>
        <w:jc w:val="center"/>
        <w:rPr>
          <w:b/>
          <w:caps/>
          <w:sz w:val="24"/>
          <w:u w:val="single"/>
        </w:rPr>
      </w:pPr>
      <w:r w:rsidRPr="000E4227">
        <w:rPr>
          <w:b/>
          <w:sz w:val="24"/>
        </w:rPr>
        <w:t xml:space="preserve">III. </w:t>
      </w:r>
      <w:r w:rsidRPr="000E4227">
        <w:rPr>
          <w:b/>
          <w:caps/>
          <w:sz w:val="24"/>
          <w:u w:val="single"/>
        </w:rPr>
        <w:t>CENA DÍLA</w:t>
      </w:r>
    </w:p>
    <w:p w:rsidR="00486061" w:rsidRDefault="00486061" w:rsidP="00486061">
      <w:pPr>
        <w:spacing w:after="120"/>
        <w:jc w:val="both"/>
        <w:rPr>
          <w:sz w:val="24"/>
        </w:rPr>
      </w:pPr>
      <w:r w:rsidRPr="000E4227">
        <w:rPr>
          <w:sz w:val="24"/>
        </w:rPr>
        <w:t>Cena za předmět díla</w:t>
      </w:r>
      <w:r w:rsidR="0057754C">
        <w:rPr>
          <w:sz w:val="24"/>
        </w:rPr>
        <w:t xml:space="preserve"> bez DPH</w:t>
      </w:r>
      <w:r w:rsidRPr="000E4227">
        <w:rPr>
          <w:sz w:val="24"/>
        </w:rPr>
        <w:t xml:space="preserve"> je cenou konečnou, nejvýše přípustnou</w:t>
      </w:r>
      <w:r w:rsidR="00D9434B" w:rsidRPr="000E4227">
        <w:rPr>
          <w:sz w:val="24"/>
        </w:rPr>
        <w:t>, ve které jsou zahrnuty veškeré náklady dle</w:t>
      </w:r>
      <w:r w:rsidR="00EF7F0C" w:rsidRPr="000E4227">
        <w:rPr>
          <w:sz w:val="24"/>
        </w:rPr>
        <w:t xml:space="preserve"> článku I této smlouvy</w:t>
      </w:r>
      <w:r w:rsidRPr="000E4227">
        <w:rPr>
          <w:sz w:val="24"/>
        </w:rPr>
        <w:t xml:space="preserve"> a </w:t>
      </w:r>
      <w:proofErr w:type="gramStart"/>
      <w:r w:rsidRPr="000E4227">
        <w:rPr>
          <w:sz w:val="24"/>
        </w:rPr>
        <w:t>činí</w:t>
      </w:r>
      <w:r w:rsidRPr="00CB63B8">
        <w:rPr>
          <w:sz w:val="24"/>
        </w:rPr>
        <w:t>:</w:t>
      </w:r>
      <w:r w:rsidR="005A343E" w:rsidRPr="00CB63B8">
        <w:rPr>
          <w:sz w:val="24"/>
        </w:rPr>
        <w:t xml:space="preserve"> </w:t>
      </w:r>
      <w:r w:rsidR="00BD06E2" w:rsidRPr="009521E6">
        <w:rPr>
          <w:sz w:val="24"/>
          <w:highlight w:val="yellow"/>
        </w:rPr>
        <w:t xml:space="preserve"> </w:t>
      </w:r>
      <w:r w:rsidR="009521E6" w:rsidRPr="009521E6">
        <w:rPr>
          <w:sz w:val="24"/>
          <w:highlight w:val="yellow"/>
        </w:rPr>
        <w:t>…</w:t>
      </w:r>
      <w:proofErr w:type="gramEnd"/>
      <w:r w:rsidR="009521E6" w:rsidRPr="009521E6">
        <w:rPr>
          <w:sz w:val="24"/>
          <w:highlight w:val="yellow"/>
        </w:rPr>
        <w:t>………….</w:t>
      </w:r>
      <w:r w:rsidR="005A343E" w:rsidRPr="009521E6">
        <w:rPr>
          <w:sz w:val="24"/>
          <w:highlight w:val="yellow"/>
        </w:rPr>
        <w:t>………………………….,-</w:t>
      </w:r>
      <w:r w:rsidR="005A343E" w:rsidRPr="005A343E">
        <w:rPr>
          <w:sz w:val="24"/>
          <w:highlight w:val="yellow"/>
        </w:rPr>
        <w:t>Kč</w:t>
      </w:r>
    </w:p>
    <w:p w:rsidR="006163D9" w:rsidRPr="007F4DED" w:rsidRDefault="00486061" w:rsidP="00486061">
      <w:pPr>
        <w:pStyle w:val="slovn1"/>
        <w:tabs>
          <w:tab w:val="left" w:pos="1080"/>
          <w:tab w:val="right" w:pos="7740"/>
        </w:tabs>
        <w:spacing w:before="0" w:beforeAutospacing="0" w:after="0" w:afterAutospacing="0"/>
        <w:ind w:left="540"/>
        <w:jc w:val="both"/>
        <w:rPr>
          <w:rFonts w:eastAsia="Times New Roman"/>
          <w:b/>
          <w:szCs w:val="20"/>
          <w:lang w:val="cs-CZ" w:eastAsia="cs-CZ"/>
        </w:rPr>
      </w:pPr>
      <w:r w:rsidRPr="007F4DED">
        <w:rPr>
          <w:rFonts w:eastAsia="Times New Roman"/>
          <w:szCs w:val="20"/>
          <w:lang w:val="cs-CZ" w:eastAsia="cs-CZ"/>
        </w:rPr>
        <w:tab/>
      </w:r>
    </w:p>
    <w:p w:rsidR="00486061" w:rsidRDefault="00486061" w:rsidP="001E799E">
      <w:pPr>
        <w:pStyle w:val="slovn1"/>
        <w:tabs>
          <w:tab w:val="left" w:pos="1080"/>
          <w:tab w:val="right" w:pos="7740"/>
        </w:tabs>
        <w:spacing w:before="0" w:beforeAutospacing="0" w:after="0" w:afterAutospacing="0"/>
        <w:ind w:left="540"/>
        <w:jc w:val="both"/>
        <w:rPr>
          <w:rFonts w:eastAsia="Times New Roman"/>
          <w:szCs w:val="20"/>
          <w:lang w:val="cs-CZ" w:eastAsia="cs-CZ"/>
        </w:rPr>
      </w:pPr>
      <w:r>
        <w:rPr>
          <w:rFonts w:eastAsia="Times New Roman"/>
          <w:szCs w:val="20"/>
          <w:lang w:val="cs-CZ" w:eastAsia="cs-CZ"/>
        </w:rPr>
        <w:tab/>
        <w:t>slovy:</w:t>
      </w:r>
      <w:r>
        <w:rPr>
          <w:rFonts w:eastAsia="Times New Roman"/>
          <w:szCs w:val="20"/>
          <w:lang w:val="cs-CZ" w:eastAsia="cs-CZ"/>
        </w:rPr>
        <w:tab/>
      </w:r>
      <w:r w:rsidRPr="008967C9">
        <w:rPr>
          <w:rFonts w:eastAsia="Times New Roman"/>
          <w:szCs w:val="20"/>
          <w:highlight w:val="yellow"/>
          <w:lang w:val="cs-CZ" w:eastAsia="cs-CZ"/>
        </w:rPr>
        <w:t>„</w:t>
      </w:r>
      <w:r w:rsidR="001E799E" w:rsidRPr="008967C9">
        <w:rPr>
          <w:rFonts w:eastAsia="Times New Roman"/>
          <w:szCs w:val="20"/>
          <w:highlight w:val="yellow"/>
          <w:lang w:val="cs-CZ" w:eastAsia="cs-CZ"/>
        </w:rPr>
        <w:t>……………………………………………………………</w:t>
      </w:r>
      <w:proofErr w:type="gramStart"/>
      <w:r w:rsidR="001E799E" w:rsidRPr="008967C9">
        <w:rPr>
          <w:rFonts w:eastAsia="Times New Roman"/>
          <w:szCs w:val="20"/>
          <w:highlight w:val="yellow"/>
          <w:lang w:val="cs-CZ" w:eastAsia="cs-CZ"/>
        </w:rPr>
        <w:t>…..</w:t>
      </w:r>
      <w:proofErr w:type="spellStart"/>
      <w:r w:rsidR="008967C9" w:rsidRPr="008967C9">
        <w:rPr>
          <w:rFonts w:eastAsia="Times New Roman"/>
          <w:szCs w:val="20"/>
          <w:highlight w:val="yellow"/>
          <w:lang w:val="cs-CZ" w:eastAsia="cs-CZ"/>
        </w:rPr>
        <w:t>korunčeských</w:t>
      </w:r>
      <w:proofErr w:type="spellEnd"/>
      <w:proofErr w:type="gramEnd"/>
      <w:r w:rsidRPr="008967C9">
        <w:rPr>
          <w:rFonts w:eastAsia="Times New Roman"/>
          <w:szCs w:val="20"/>
          <w:highlight w:val="yellow"/>
          <w:lang w:val="cs-CZ" w:eastAsia="cs-CZ"/>
        </w:rPr>
        <w:t>“</w:t>
      </w:r>
    </w:p>
    <w:p w:rsidR="001B11B7" w:rsidRDefault="001B11B7" w:rsidP="002B2220">
      <w:pPr>
        <w:pStyle w:val="Zkladntext2"/>
        <w:spacing w:before="0"/>
        <w:jc w:val="center"/>
        <w:rPr>
          <w:rFonts w:ascii="Times New Roman" w:hAnsi="Times New Roman"/>
          <w:b w:val="0"/>
        </w:rPr>
      </w:pPr>
    </w:p>
    <w:p w:rsidR="006C50B9" w:rsidRDefault="006C50B9" w:rsidP="002B2220">
      <w:pPr>
        <w:pStyle w:val="Zkladntext2"/>
        <w:spacing w:before="0"/>
        <w:jc w:val="center"/>
        <w:rPr>
          <w:rFonts w:ascii="Times New Roman" w:hAnsi="Times New Roman"/>
          <w:b w:val="0"/>
        </w:rPr>
      </w:pPr>
    </w:p>
    <w:p w:rsidR="0057754C" w:rsidRDefault="005A343E">
      <w:pPr>
        <w:rPr>
          <w:b/>
          <w:sz w:val="24"/>
          <w:szCs w:val="24"/>
        </w:rPr>
      </w:pPr>
      <w:r w:rsidRPr="005A343E">
        <w:rPr>
          <w:b/>
          <w:sz w:val="24"/>
          <w:szCs w:val="24"/>
        </w:rPr>
        <w:t>DPH bude účtováno v sazbě platné ke dni uskutečnění zdanitelného plnění</w:t>
      </w:r>
      <w:r>
        <w:rPr>
          <w:b/>
          <w:sz w:val="24"/>
          <w:szCs w:val="24"/>
        </w:rPr>
        <w:t>.</w:t>
      </w:r>
    </w:p>
    <w:p w:rsidR="00D42F34" w:rsidRPr="005A343E" w:rsidRDefault="00D42F34">
      <w:pPr>
        <w:rPr>
          <w:sz w:val="24"/>
          <w:szCs w:val="24"/>
        </w:rPr>
      </w:pPr>
    </w:p>
    <w:p w:rsidR="006C50B9" w:rsidRDefault="00D42F34" w:rsidP="002B2220">
      <w:pPr>
        <w:pStyle w:val="Zkladntext2"/>
        <w:spacing w:before="0"/>
        <w:jc w:val="center"/>
        <w:rPr>
          <w:rFonts w:ascii="Times New Roman" w:hAnsi="Times New Roman"/>
          <w:b w:val="0"/>
        </w:rPr>
      </w:pPr>
      <w:r>
        <w:rPr>
          <w:rFonts w:ascii="Times New Roman" w:hAnsi="Times New Roman"/>
          <w:b w:val="0"/>
        </w:rPr>
        <w:t xml:space="preserve"> </w:t>
      </w:r>
    </w:p>
    <w:p w:rsidR="00A93845" w:rsidRDefault="00A35C8B" w:rsidP="00A93845">
      <w:pPr>
        <w:pStyle w:val="Zkladntext2"/>
        <w:spacing w:before="0" w:after="240"/>
        <w:jc w:val="center"/>
        <w:rPr>
          <w:rFonts w:ascii="Times New Roman" w:hAnsi="Times New Roman"/>
          <w:caps/>
          <w:u w:val="single"/>
        </w:rPr>
      </w:pPr>
      <w:r w:rsidRPr="00E5785F">
        <w:rPr>
          <w:rFonts w:ascii="Times New Roman" w:hAnsi="Times New Roman"/>
        </w:rPr>
        <w:t xml:space="preserve">IV. </w:t>
      </w:r>
      <w:r w:rsidRPr="00E5785F">
        <w:rPr>
          <w:rFonts w:ascii="Times New Roman" w:hAnsi="Times New Roman"/>
          <w:caps/>
          <w:u w:val="single"/>
        </w:rPr>
        <w:t>platební a fakturační podmínky</w:t>
      </w:r>
    </w:p>
    <w:p w:rsidR="00A93845" w:rsidRPr="00A93845" w:rsidRDefault="00A93845" w:rsidP="004A6A48">
      <w:pPr>
        <w:rPr>
          <w:rFonts w:eastAsia="Calibri"/>
          <w:sz w:val="24"/>
          <w:szCs w:val="24"/>
          <w:highlight w:val="yellow"/>
        </w:rPr>
      </w:pPr>
    </w:p>
    <w:p w:rsidR="00A93845" w:rsidRDefault="00A93845" w:rsidP="00F310A0">
      <w:pPr>
        <w:numPr>
          <w:ilvl w:val="0"/>
          <w:numId w:val="32"/>
        </w:numPr>
        <w:shd w:val="clear" w:color="00FFFF" w:fill="auto"/>
        <w:ind w:left="284" w:hanging="568"/>
        <w:jc w:val="both"/>
        <w:rPr>
          <w:rFonts w:eastAsia="Calibri"/>
          <w:sz w:val="24"/>
          <w:szCs w:val="24"/>
        </w:rPr>
      </w:pPr>
      <w:r w:rsidRPr="00A93845">
        <w:rPr>
          <w:rFonts w:eastAsia="Calibri"/>
          <w:sz w:val="24"/>
          <w:szCs w:val="24"/>
        </w:rPr>
        <w:t>Daňový doklad (dále jen faktura) musí obsahovat údaje podle zákona č. 235/2004 Sb., o dani z přidané hodnoty, ve znění pozdějších předpisů, vče</w:t>
      </w:r>
      <w:r w:rsidR="0032481F">
        <w:rPr>
          <w:rFonts w:eastAsia="Calibri"/>
          <w:sz w:val="24"/>
          <w:szCs w:val="24"/>
        </w:rPr>
        <w:t xml:space="preserve">tně uvedení klasifikace CZ-CPA a § 435 </w:t>
      </w:r>
      <w:r w:rsidR="0032481F" w:rsidRPr="00A7589F">
        <w:rPr>
          <w:sz w:val="24"/>
        </w:rPr>
        <w:t>občanského</w:t>
      </w:r>
      <w:r w:rsidR="0032481F">
        <w:rPr>
          <w:rFonts w:eastAsia="Calibri"/>
          <w:sz w:val="24"/>
          <w:szCs w:val="24"/>
        </w:rPr>
        <w:t xml:space="preserve"> zákoníku, a</w:t>
      </w:r>
      <w:r w:rsidRPr="00A93845">
        <w:rPr>
          <w:rFonts w:eastAsia="Calibri"/>
          <w:sz w:val="24"/>
          <w:szCs w:val="24"/>
        </w:rPr>
        <w:t xml:space="preserve"> dále údaje pro účely stanovení režimu přenesené daňové povinnosti v souladu s § 92a zákona. </w:t>
      </w:r>
    </w:p>
    <w:p w:rsidR="003600B3" w:rsidRDefault="003600B3" w:rsidP="003600B3">
      <w:pPr>
        <w:ind w:left="851"/>
        <w:jc w:val="both"/>
        <w:rPr>
          <w:rFonts w:eastAsia="Calibri"/>
          <w:sz w:val="24"/>
          <w:szCs w:val="24"/>
        </w:rPr>
      </w:pPr>
    </w:p>
    <w:p w:rsidR="00A93845" w:rsidRPr="000F0BCB" w:rsidRDefault="00A93845" w:rsidP="00F310A0">
      <w:pPr>
        <w:numPr>
          <w:ilvl w:val="0"/>
          <w:numId w:val="32"/>
        </w:numPr>
        <w:ind w:left="284" w:hanging="568"/>
        <w:jc w:val="both"/>
        <w:rPr>
          <w:rFonts w:eastAsia="Calibri"/>
          <w:sz w:val="24"/>
          <w:szCs w:val="24"/>
        </w:rPr>
      </w:pPr>
      <w:r w:rsidRPr="000F0BCB">
        <w:rPr>
          <w:rFonts w:eastAsia="Calibri"/>
          <w:sz w:val="24"/>
          <w:szCs w:val="24"/>
        </w:rPr>
        <w:t xml:space="preserve">Lhůta splatnosti je </w:t>
      </w:r>
      <w:r w:rsidR="005A26AA">
        <w:rPr>
          <w:rFonts w:eastAsia="Calibri"/>
          <w:sz w:val="24"/>
          <w:szCs w:val="24"/>
        </w:rPr>
        <w:t>30</w:t>
      </w:r>
      <w:r w:rsidRPr="000F0BCB">
        <w:rPr>
          <w:rFonts w:eastAsia="Calibri"/>
          <w:sz w:val="24"/>
          <w:szCs w:val="24"/>
        </w:rPr>
        <w:t xml:space="preserve"> dní od doručení faktury </w:t>
      </w:r>
      <w:r w:rsidR="00A912C6">
        <w:rPr>
          <w:rFonts w:eastAsia="Calibri"/>
          <w:sz w:val="24"/>
          <w:szCs w:val="24"/>
        </w:rPr>
        <w:t>objednateli</w:t>
      </w:r>
      <w:r w:rsidRPr="000F0BCB">
        <w:rPr>
          <w:rFonts w:eastAsia="Calibri"/>
          <w:sz w:val="24"/>
          <w:szCs w:val="24"/>
        </w:rPr>
        <w:t xml:space="preserve"> (vždy originál faktury + 1 kopie včetně soupisu skutečně provedených prací potvrzeného ve smlouvě uvedenými zástupci </w:t>
      </w:r>
      <w:r w:rsidR="005C4282">
        <w:rPr>
          <w:rFonts w:eastAsia="Calibri"/>
          <w:sz w:val="24"/>
          <w:szCs w:val="24"/>
        </w:rPr>
        <w:t>objednatele</w:t>
      </w:r>
      <w:r w:rsidRPr="000F0BCB">
        <w:rPr>
          <w:rFonts w:eastAsia="Calibri"/>
          <w:sz w:val="24"/>
          <w:szCs w:val="24"/>
        </w:rPr>
        <w:t xml:space="preserve"> a </w:t>
      </w:r>
      <w:r w:rsidRPr="00A7589F">
        <w:rPr>
          <w:sz w:val="24"/>
        </w:rPr>
        <w:t>zhotovitele</w:t>
      </w:r>
      <w:r w:rsidRPr="000F0BCB">
        <w:rPr>
          <w:rFonts w:eastAsia="Calibri"/>
          <w:sz w:val="24"/>
          <w:szCs w:val="24"/>
        </w:rPr>
        <w:t xml:space="preserve"> a zápisu o předání a převzetí).</w:t>
      </w:r>
      <w:r w:rsidR="00CC0FC7">
        <w:rPr>
          <w:rFonts w:eastAsia="Calibri"/>
          <w:sz w:val="24"/>
          <w:szCs w:val="24"/>
        </w:rPr>
        <w:t xml:space="preserve"> </w:t>
      </w:r>
    </w:p>
    <w:p w:rsidR="00A93845" w:rsidRPr="00A93845" w:rsidRDefault="00A93845" w:rsidP="00A93845">
      <w:pPr>
        <w:ind w:left="708"/>
        <w:rPr>
          <w:rFonts w:eastAsia="Calibri"/>
          <w:sz w:val="24"/>
          <w:szCs w:val="24"/>
        </w:rPr>
      </w:pPr>
    </w:p>
    <w:p w:rsidR="00676D8F" w:rsidRDefault="00A93845" w:rsidP="00676D8F">
      <w:pPr>
        <w:numPr>
          <w:ilvl w:val="0"/>
          <w:numId w:val="32"/>
        </w:numPr>
        <w:ind w:left="284" w:hanging="568"/>
        <w:jc w:val="both"/>
        <w:rPr>
          <w:rFonts w:eastAsia="Calibri"/>
          <w:sz w:val="24"/>
          <w:szCs w:val="24"/>
        </w:rPr>
      </w:pPr>
      <w:r w:rsidRPr="003600B3">
        <w:rPr>
          <w:rFonts w:eastAsia="Calibri"/>
          <w:sz w:val="24"/>
          <w:szCs w:val="24"/>
        </w:rPr>
        <w:t xml:space="preserve">Zhotovitel je povinen v předmětu fakturace uvést přesný název akce a číslo smlouvy. Jinak bude faktura vrácena </w:t>
      </w:r>
      <w:r w:rsidRPr="00A7589F">
        <w:rPr>
          <w:sz w:val="24"/>
        </w:rPr>
        <w:t>zhotoviteli</w:t>
      </w:r>
      <w:r w:rsidRPr="003600B3">
        <w:rPr>
          <w:rFonts w:eastAsia="Calibri"/>
          <w:sz w:val="24"/>
          <w:szCs w:val="24"/>
        </w:rPr>
        <w:t xml:space="preserve"> k doplnění. </w:t>
      </w:r>
    </w:p>
    <w:p w:rsidR="00676D8F" w:rsidRDefault="00676D8F" w:rsidP="00676D8F">
      <w:pPr>
        <w:ind w:left="284"/>
        <w:jc w:val="both"/>
        <w:rPr>
          <w:rFonts w:eastAsia="Calibri"/>
          <w:sz w:val="24"/>
          <w:szCs w:val="24"/>
        </w:rPr>
      </w:pPr>
    </w:p>
    <w:p w:rsidR="00676D8F" w:rsidRPr="005A26AA" w:rsidRDefault="00676D8F" w:rsidP="00676D8F">
      <w:pPr>
        <w:numPr>
          <w:ilvl w:val="0"/>
          <w:numId w:val="32"/>
        </w:numPr>
        <w:ind w:left="284" w:hanging="568"/>
        <w:jc w:val="both"/>
        <w:rPr>
          <w:rFonts w:eastAsia="Calibri"/>
          <w:sz w:val="24"/>
          <w:szCs w:val="24"/>
        </w:rPr>
      </w:pPr>
      <w:r w:rsidRPr="00676D8F">
        <w:rPr>
          <w:sz w:val="24"/>
          <w:szCs w:val="24"/>
        </w:rPr>
        <w:t xml:space="preserve">Zhotovitel je oprávněn vystavovat faktury jednou měsíčně podle objemu skutečně provedených prací v kalendářním měsíci. Objem skutečně provedených prací potvrdí smluvní strany na základě zápisu o předání/převzetí díla, jehož součástí bude vždy soupis skutečně provedených prací v uplynulém kalendářním měsíci vystavený zhotovitelem a odsouhlasený objednatelem. </w:t>
      </w:r>
    </w:p>
    <w:p w:rsidR="005A26AA" w:rsidRPr="005A26AA" w:rsidRDefault="005A26AA" w:rsidP="005A26AA">
      <w:pPr>
        <w:ind w:left="284"/>
        <w:jc w:val="both"/>
        <w:rPr>
          <w:rFonts w:eastAsia="Calibri"/>
          <w:sz w:val="24"/>
          <w:szCs w:val="24"/>
        </w:rPr>
      </w:pPr>
    </w:p>
    <w:p w:rsidR="005A26AA" w:rsidRPr="00676D8F" w:rsidRDefault="005A26AA" w:rsidP="00676D8F">
      <w:pPr>
        <w:numPr>
          <w:ilvl w:val="0"/>
          <w:numId w:val="32"/>
        </w:numPr>
        <w:ind w:left="284" w:hanging="568"/>
        <w:jc w:val="both"/>
        <w:rPr>
          <w:rFonts w:eastAsia="Calibri"/>
          <w:sz w:val="24"/>
          <w:szCs w:val="24"/>
        </w:rPr>
      </w:pPr>
      <w:r w:rsidRPr="00095FDB">
        <w:rPr>
          <w:color w:val="000000"/>
          <w:sz w:val="24"/>
          <w:szCs w:val="24"/>
        </w:rPr>
        <w:t xml:space="preserve">Objednatel je oprávněn fakturu vrátit před uplynutím její splatnosti, neobsahuje-li některý údaj nebo doklad uvedený ve smlouvě nebo má jiné závady v obsahu nebo nedostatečný počet </w:t>
      </w:r>
      <w:r w:rsidRPr="00095FDB">
        <w:rPr>
          <w:color w:val="000000"/>
          <w:sz w:val="24"/>
          <w:szCs w:val="24"/>
        </w:rPr>
        <w:lastRenderedPageBreak/>
        <w:t>vyhotovení. Při vrácení faktury objednatel uvede důvod jejího vrácení a v případě oprávněného vrácení zhotovitel vystaví fakturu novou. Oprávněným vrácením faktury přestává běžet původní lhůta splatnosti a běží znovu ode dne doručení nové faktury objednateli.</w:t>
      </w:r>
    </w:p>
    <w:p w:rsidR="007442B2" w:rsidRPr="007442B2" w:rsidRDefault="007442B2" w:rsidP="007442B2">
      <w:pPr>
        <w:ind w:left="283"/>
        <w:jc w:val="both"/>
        <w:rPr>
          <w:rFonts w:eastAsia="Calibri"/>
          <w:sz w:val="24"/>
          <w:szCs w:val="24"/>
        </w:rPr>
      </w:pPr>
    </w:p>
    <w:p w:rsidR="007442B2" w:rsidRPr="00A93845" w:rsidRDefault="007442B2" w:rsidP="00F310A0">
      <w:pPr>
        <w:numPr>
          <w:ilvl w:val="0"/>
          <w:numId w:val="32"/>
        </w:numPr>
        <w:ind w:left="284" w:hanging="568"/>
        <w:jc w:val="both"/>
        <w:rPr>
          <w:rFonts w:eastAsia="Calibri"/>
          <w:sz w:val="24"/>
          <w:szCs w:val="24"/>
        </w:rPr>
      </w:pPr>
      <w:r>
        <w:rPr>
          <w:rFonts w:eastAsia="Calibri"/>
          <w:sz w:val="24"/>
          <w:szCs w:val="24"/>
        </w:rPr>
        <w:t>Objednatel neposkytuje zálohové platby.</w:t>
      </w:r>
    </w:p>
    <w:p w:rsidR="00A93845" w:rsidRPr="00A93845" w:rsidRDefault="00A93845" w:rsidP="00FC1AED">
      <w:pPr>
        <w:ind w:left="708"/>
        <w:jc w:val="both"/>
        <w:rPr>
          <w:rFonts w:eastAsia="Calibri"/>
          <w:sz w:val="24"/>
          <w:szCs w:val="24"/>
        </w:rPr>
      </w:pPr>
    </w:p>
    <w:p w:rsidR="003600B3" w:rsidRDefault="003600B3" w:rsidP="003600B3">
      <w:pPr>
        <w:jc w:val="both"/>
        <w:rPr>
          <w:rFonts w:eastAsia="Calibri"/>
          <w:szCs w:val="24"/>
        </w:rPr>
      </w:pPr>
    </w:p>
    <w:p w:rsidR="00A35C8B" w:rsidRPr="002E569B" w:rsidRDefault="00A35C8B" w:rsidP="00941334">
      <w:pPr>
        <w:pStyle w:val="Nadpis6"/>
        <w:tabs>
          <w:tab w:val="left" w:pos="142"/>
        </w:tabs>
        <w:spacing w:before="0" w:after="240"/>
        <w:rPr>
          <w:rFonts w:ascii="Times New Roman" w:hAnsi="Times New Roman"/>
        </w:rPr>
      </w:pPr>
      <w:r w:rsidRPr="002E569B">
        <w:rPr>
          <w:rFonts w:ascii="Times New Roman" w:hAnsi="Times New Roman"/>
          <w:u w:val="none"/>
        </w:rPr>
        <w:t xml:space="preserve">V. </w:t>
      </w:r>
      <w:r w:rsidRPr="002E569B">
        <w:rPr>
          <w:rFonts w:ascii="Times New Roman" w:hAnsi="Times New Roman"/>
        </w:rPr>
        <w:t>SOUČINNOST OBJEDNATELE A ZHOTOVITELE</w:t>
      </w:r>
    </w:p>
    <w:p w:rsidR="00E62CDE" w:rsidRDefault="00E62CDE" w:rsidP="00D33E96">
      <w:pPr>
        <w:numPr>
          <w:ilvl w:val="0"/>
          <w:numId w:val="3"/>
        </w:numPr>
        <w:tabs>
          <w:tab w:val="clear" w:pos="851"/>
          <w:tab w:val="num" w:pos="-3119"/>
        </w:tabs>
        <w:ind w:left="284" w:hanging="567"/>
        <w:jc w:val="both"/>
        <w:rPr>
          <w:sz w:val="24"/>
        </w:rPr>
      </w:pPr>
      <w:r w:rsidRPr="002E569B">
        <w:rPr>
          <w:sz w:val="24"/>
        </w:rPr>
        <w:t>Zhotovitel se zavazuje provést dílo kompletně, řádně, v patřičné kvalitě, včas, na svůj náklad a nebezpečí, v souladu s platnými právními předpisy, ČSN, hygienickými, zdravotními, požárními, bezpečnostními a ekologickými předpisy a závaznými normami.</w:t>
      </w:r>
    </w:p>
    <w:p w:rsidR="00B96229" w:rsidRPr="002E569B" w:rsidRDefault="00B96229" w:rsidP="00D33E96">
      <w:pPr>
        <w:ind w:left="284"/>
        <w:jc w:val="both"/>
        <w:rPr>
          <w:sz w:val="24"/>
        </w:rPr>
      </w:pPr>
    </w:p>
    <w:p w:rsidR="00B96229" w:rsidRDefault="00E62CDE" w:rsidP="00B96229">
      <w:pPr>
        <w:numPr>
          <w:ilvl w:val="0"/>
          <w:numId w:val="3"/>
        </w:numPr>
        <w:tabs>
          <w:tab w:val="clear" w:pos="851"/>
          <w:tab w:val="num" w:pos="-3119"/>
        </w:tabs>
        <w:ind w:left="283" w:hanging="567"/>
        <w:jc w:val="both"/>
        <w:rPr>
          <w:sz w:val="24"/>
        </w:rPr>
      </w:pPr>
      <w:r w:rsidRPr="005A26AA">
        <w:rPr>
          <w:sz w:val="24"/>
        </w:rPr>
        <w:t>Objednatel se zavazuje předat zhotoviteli místo realizace díla způsobilé k řádnému a nerušenému plnění předmětu díla ve smyslu této smlouvy.</w:t>
      </w:r>
    </w:p>
    <w:p w:rsidR="005A26AA" w:rsidRDefault="005A26AA" w:rsidP="005A26AA">
      <w:pPr>
        <w:ind w:left="283"/>
        <w:jc w:val="both"/>
        <w:rPr>
          <w:sz w:val="24"/>
        </w:rPr>
      </w:pPr>
    </w:p>
    <w:p w:rsidR="005A26AA" w:rsidRDefault="005A26AA" w:rsidP="00B96229">
      <w:pPr>
        <w:numPr>
          <w:ilvl w:val="0"/>
          <w:numId w:val="3"/>
        </w:numPr>
        <w:tabs>
          <w:tab w:val="clear" w:pos="851"/>
          <w:tab w:val="num" w:pos="-3119"/>
        </w:tabs>
        <w:ind w:left="283" w:hanging="567"/>
        <w:jc w:val="both"/>
        <w:rPr>
          <w:sz w:val="24"/>
        </w:rPr>
      </w:pPr>
      <w:r w:rsidRPr="00654A49">
        <w:rPr>
          <w:sz w:val="24"/>
        </w:rPr>
        <w:t>Zhotovitel zahájí stavební práce bez zbytečného odkladu po předání staveniště objednatelem a ukončí stavební práce nejpozději do termínu uvedeného v článku. II.  této smlouvy.</w:t>
      </w:r>
    </w:p>
    <w:p w:rsidR="005A26AA" w:rsidRPr="005A26AA" w:rsidRDefault="005A26AA" w:rsidP="005A26AA">
      <w:pPr>
        <w:ind w:left="283"/>
        <w:jc w:val="both"/>
        <w:rPr>
          <w:sz w:val="24"/>
        </w:rPr>
      </w:pPr>
    </w:p>
    <w:p w:rsidR="00B96229" w:rsidRDefault="005D4745" w:rsidP="00B96229">
      <w:pPr>
        <w:numPr>
          <w:ilvl w:val="0"/>
          <w:numId w:val="3"/>
        </w:numPr>
        <w:tabs>
          <w:tab w:val="clear" w:pos="851"/>
          <w:tab w:val="num" w:pos="-3119"/>
        </w:tabs>
        <w:ind w:left="284" w:hanging="568"/>
        <w:jc w:val="both"/>
        <w:rPr>
          <w:sz w:val="24"/>
        </w:rPr>
      </w:pPr>
      <w:r w:rsidRPr="00B96229">
        <w:rPr>
          <w:sz w:val="24"/>
        </w:rPr>
        <w:t>Objednatel se zavazuje, že umožní po dokončení díla zhotoviteli přístup do objektu díla za účelem odstranění případných vad</w:t>
      </w:r>
      <w:r w:rsidR="004B6C2E" w:rsidRPr="00B96229">
        <w:rPr>
          <w:sz w:val="24"/>
        </w:rPr>
        <w:t xml:space="preserve"> a nedodělků</w:t>
      </w:r>
      <w:r w:rsidRPr="00B96229">
        <w:rPr>
          <w:sz w:val="24"/>
        </w:rPr>
        <w:t>.</w:t>
      </w:r>
    </w:p>
    <w:p w:rsidR="00B96229" w:rsidRPr="00B96229" w:rsidRDefault="00B96229" w:rsidP="00B96229">
      <w:pPr>
        <w:ind w:left="284"/>
        <w:jc w:val="both"/>
        <w:rPr>
          <w:sz w:val="24"/>
        </w:rPr>
      </w:pPr>
    </w:p>
    <w:p w:rsidR="00E62CDE" w:rsidRPr="005A26AA" w:rsidRDefault="005D4745" w:rsidP="00B96229">
      <w:pPr>
        <w:numPr>
          <w:ilvl w:val="0"/>
          <w:numId w:val="3"/>
        </w:numPr>
        <w:shd w:val="clear" w:color="00FFFF" w:fill="auto"/>
        <w:tabs>
          <w:tab w:val="clear" w:pos="851"/>
          <w:tab w:val="num" w:pos="-3119"/>
        </w:tabs>
        <w:ind w:left="284" w:hanging="568"/>
        <w:jc w:val="both"/>
        <w:rPr>
          <w:b/>
          <w:sz w:val="24"/>
          <w:szCs w:val="24"/>
        </w:rPr>
      </w:pPr>
      <w:r w:rsidRPr="002E569B">
        <w:rPr>
          <w:sz w:val="24"/>
        </w:rPr>
        <w:t xml:space="preserve">Objednatel je oprávněn průběžně kontrolovat provádění díla. </w:t>
      </w:r>
    </w:p>
    <w:p w:rsidR="005A26AA" w:rsidRPr="005A26AA" w:rsidRDefault="005A26AA" w:rsidP="005A26AA">
      <w:pPr>
        <w:shd w:val="clear" w:color="00FFFF" w:fill="auto"/>
        <w:ind w:left="284"/>
        <w:jc w:val="both"/>
        <w:rPr>
          <w:b/>
          <w:sz w:val="24"/>
          <w:szCs w:val="24"/>
        </w:rPr>
      </w:pPr>
    </w:p>
    <w:p w:rsidR="005A26AA" w:rsidRPr="002E569B" w:rsidRDefault="005A26AA" w:rsidP="00B96229">
      <w:pPr>
        <w:numPr>
          <w:ilvl w:val="0"/>
          <w:numId w:val="3"/>
        </w:numPr>
        <w:shd w:val="clear" w:color="00FFFF" w:fill="auto"/>
        <w:tabs>
          <w:tab w:val="clear" w:pos="851"/>
          <w:tab w:val="num" w:pos="-3119"/>
        </w:tabs>
        <w:ind w:left="284" w:hanging="568"/>
        <w:jc w:val="both"/>
        <w:rPr>
          <w:b/>
          <w:sz w:val="24"/>
          <w:szCs w:val="24"/>
        </w:rPr>
      </w:pPr>
      <w:r w:rsidRPr="00095FDB">
        <w:rPr>
          <w:sz w:val="24"/>
        </w:rPr>
        <w:t>V případě, že dojde ke změně subdodavatele, prostřednictvím, kterého zhotovitel prokazoval v zadávacím řízení kvalifikaci, je zhotovitel povinen před jeho změnou objednatele písemně informovat a vyžádat si jeho souhlasné stanovisko.</w:t>
      </w:r>
    </w:p>
    <w:p w:rsidR="002E0E54" w:rsidRDefault="002E0E54" w:rsidP="00D45FF8">
      <w:pPr>
        <w:shd w:val="clear" w:color="00FFFF" w:fill="auto"/>
        <w:ind w:left="426"/>
        <w:jc w:val="both"/>
        <w:rPr>
          <w:sz w:val="24"/>
          <w:szCs w:val="24"/>
          <w:highlight w:val="green"/>
        </w:rPr>
      </w:pPr>
    </w:p>
    <w:p w:rsidR="00CB0256" w:rsidRPr="002E569B" w:rsidRDefault="002A12EF" w:rsidP="001D1315">
      <w:pPr>
        <w:shd w:val="clear" w:color="00FFFF" w:fill="auto"/>
        <w:spacing w:after="240"/>
        <w:jc w:val="center"/>
        <w:rPr>
          <w:b/>
          <w:sz w:val="24"/>
        </w:rPr>
      </w:pPr>
      <w:r w:rsidRPr="002E569B">
        <w:rPr>
          <w:b/>
          <w:sz w:val="24"/>
        </w:rPr>
        <w:t>VI</w:t>
      </w:r>
      <w:r w:rsidR="00CB0256" w:rsidRPr="002E569B">
        <w:rPr>
          <w:b/>
          <w:sz w:val="24"/>
        </w:rPr>
        <w:t xml:space="preserve">. </w:t>
      </w:r>
      <w:r w:rsidR="00CB0256" w:rsidRPr="002E569B">
        <w:rPr>
          <w:b/>
          <w:sz w:val="24"/>
          <w:u w:val="single"/>
        </w:rPr>
        <w:t>ZVLÁŠTNÍ UJEDNÁNÍ</w:t>
      </w:r>
    </w:p>
    <w:p w:rsidR="0010647A" w:rsidRPr="002E569B" w:rsidRDefault="00997559" w:rsidP="009322F1">
      <w:pPr>
        <w:numPr>
          <w:ilvl w:val="1"/>
          <w:numId w:val="8"/>
        </w:numPr>
        <w:shd w:val="clear" w:color="00FFFF" w:fill="auto"/>
        <w:spacing w:after="120"/>
        <w:ind w:left="283" w:hanging="567"/>
        <w:jc w:val="both"/>
        <w:rPr>
          <w:sz w:val="24"/>
        </w:rPr>
      </w:pPr>
      <w:r w:rsidRPr="002E569B">
        <w:rPr>
          <w:sz w:val="24"/>
          <w:szCs w:val="24"/>
        </w:rPr>
        <w:t xml:space="preserve">Zhotovitel souhlasí s </w:t>
      </w:r>
      <w:r w:rsidR="00146F3B" w:rsidRPr="002E569B">
        <w:rPr>
          <w:sz w:val="24"/>
          <w:szCs w:val="24"/>
        </w:rPr>
        <w:t xml:space="preserve">uveřejněním této smlouvy na </w:t>
      </w:r>
      <w:hyperlink r:id="rId9" w:history="1">
        <w:r w:rsidR="00AF7186" w:rsidRPr="002E569B">
          <w:rPr>
            <w:rStyle w:val="Hypertextovodkaz"/>
            <w:sz w:val="24"/>
            <w:szCs w:val="24"/>
          </w:rPr>
          <w:t>www.as-po.cz</w:t>
        </w:r>
      </w:hyperlink>
      <w:r w:rsidR="00146F3B" w:rsidRPr="002E569B">
        <w:rPr>
          <w:sz w:val="24"/>
          <w:szCs w:val="24"/>
          <w:u w:val="single"/>
        </w:rPr>
        <w:t>.</w:t>
      </w:r>
    </w:p>
    <w:p w:rsidR="005A26AA" w:rsidRPr="005A26AA" w:rsidRDefault="0010647A" w:rsidP="009322F1">
      <w:pPr>
        <w:numPr>
          <w:ilvl w:val="1"/>
          <w:numId w:val="8"/>
        </w:numPr>
        <w:shd w:val="clear" w:color="00FFFF" w:fill="auto"/>
        <w:spacing w:after="120"/>
        <w:ind w:left="283" w:hanging="567"/>
        <w:jc w:val="both"/>
        <w:rPr>
          <w:sz w:val="24"/>
        </w:rPr>
      </w:pPr>
      <w:r w:rsidRPr="002E569B">
        <w:rPr>
          <w:sz w:val="24"/>
          <w:szCs w:val="24"/>
        </w:rPr>
        <w:t>Zhotovitel je povinen po celou dobu realizace díla dodržovat čistotu a pořádek.</w:t>
      </w:r>
    </w:p>
    <w:p w:rsidR="005A26AA" w:rsidRPr="005A26AA" w:rsidRDefault="005A26AA" w:rsidP="009322F1">
      <w:pPr>
        <w:numPr>
          <w:ilvl w:val="1"/>
          <w:numId w:val="8"/>
        </w:numPr>
        <w:shd w:val="clear" w:color="00FFFF" w:fill="auto"/>
        <w:spacing w:after="120"/>
        <w:ind w:left="283" w:hanging="567"/>
        <w:jc w:val="both"/>
        <w:rPr>
          <w:sz w:val="24"/>
        </w:rPr>
      </w:pPr>
      <w:r w:rsidRPr="00095FDB">
        <w:rPr>
          <w:sz w:val="24"/>
        </w:rPr>
        <w:t>Převzetím staveniště zhotovitel přebírá v plném rozsahu odpovědnost za dodržování platných předpisů zajišťujících bezpečnost a ochranu zdraví, za dodržování příslušných protipožárních opatření a hygienických předpisů a ČSN.</w:t>
      </w:r>
    </w:p>
    <w:p w:rsidR="0010647A" w:rsidRPr="002E569B" w:rsidRDefault="005A26AA" w:rsidP="009322F1">
      <w:pPr>
        <w:numPr>
          <w:ilvl w:val="1"/>
          <w:numId w:val="8"/>
        </w:numPr>
        <w:shd w:val="clear" w:color="00FFFF" w:fill="auto"/>
        <w:spacing w:after="120"/>
        <w:ind w:left="283" w:hanging="567"/>
        <w:jc w:val="both"/>
        <w:rPr>
          <w:sz w:val="24"/>
        </w:rPr>
      </w:pPr>
      <w:r w:rsidRPr="00095FDB">
        <w:rPr>
          <w:sz w:val="24"/>
        </w:rPr>
        <w:t xml:space="preserve">Odstranění zařízení staveniště a vyklizení staveniště bude provedeno nejpozději </w:t>
      </w:r>
      <w:r>
        <w:rPr>
          <w:sz w:val="24"/>
        </w:rPr>
        <w:t>do 7 </w:t>
      </w:r>
      <w:r w:rsidRPr="00095FDB">
        <w:rPr>
          <w:sz w:val="24"/>
        </w:rPr>
        <w:t>kalendářních dnů ode dne předání a převzetí díla.</w:t>
      </w:r>
      <w:r w:rsidR="0010647A" w:rsidRPr="002E569B">
        <w:rPr>
          <w:sz w:val="24"/>
          <w:szCs w:val="24"/>
        </w:rPr>
        <w:t xml:space="preserve"> </w:t>
      </w:r>
    </w:p>
    <w:p w:rsidR="00BE1AD9" w:rsidRDefault="00BE1AD9" w:rsidP="00BE1AD9">
      <w:pPr>
        <w:numPr>
          <w:ilvl w:val="1"/>
          <w:numId w:val="8"/>
        </w:numPr>
        <w:shd w:val="clear" w:color="00FFFF" w:fill="auto"/>
        <w:spacing w:after="120"/>
        <w:ind w:left="283" w:hanging="567"/>
        <w:jc w:val="both"/>
        <w:rPr>
          <w:sz w:val="24"/>
          <w:szCs w:val="24"/>
        </w:rPr>
      </w:pPr>
      <w:r w:rsidRPr="00BE1AD9">
        <w:rPr>
          <w:sz w:val="24"/>
          <w:szCs w:val="24"/>
        </w:rPr>
        <w:t>Zhotovitel</w:t>
      </w:r>
      <w:r w:rsidRPr="00BE1AD9">
        <w:rPr>
          <w:bCs/>
          <w:sz w:val="24"/>
          <w:szCs w:val="24"/>
        </w:rPr>
        <w:t xml:space="preserve"> prohlašuje, že je pojištěn u pojišťovny</w:t>
      </w:r>
      <w:r w:rsidRPr="00BE1AD9">
        <w:rPr>
          <w:bCs/>
          <w:sz w:val="24"/>
          <w:szCs w:val="24"/>
          <w:highlight w:val="yellow"/>
        </w:rPr>
        <w:t xml:space="preserve"> …………………….</w:t>
      </w:r>
      <w:proofErr w:type="gramStart"/>
      <w:r w:rsidRPr="00BE1AD9">
        <w:rPr>
          <w:bCs/>
          <w:sz w:val="24"/>
          <w:szCs w:val="24"/>
          <w:highlight w:val="yellow"/>
        </w:rPr>
        <w:t xml:space="preserve">….... </w:t>
      </w:r>
      <w:r w:rsidRPr="00BE1AD9">
        <w:rPr>
          <w:bCs/>
          <w:sz w:val="24"/>
          <w:szCs w:val="24"/>
        </w:rPr>
        <w:t>, č.</w:t>
      </w:r>
      <w:proofErr w:type="gramEnd"/>
      <w:r w:rsidRPr="00BE1AD9">
        <w:rPr>
          <w:bCs/>
          <w:sz w:val="24"/>
          <w:szCs w:val="24"/>
        </w:rPr>
        <w:t xml:space="preserve"> pojistné smlouvy</w:t>
      </w:r>
      <w:r w:rsidRPr="00BE1AD9">
        <w:rPr>
          <w:bCs/>
          <w:sz w:val="24"/>
          <w:szCs w:val="24"/>
          <w:highlight w:val="yellow"/>
        </w:rPr>
        <w:t xml:space="preserve">……………….. </w:t>
      </w:r>
      <w:r w:rsidRPr="00BE1AD9">
        <w:rPr>
          <w:bCs/>
          <w:sz w:val="24"/>
          <w:szCs w:val="24"/>
        </w:rPr>
        <w:t xml:space="preserve">na škody způsobené při své podnikatelské činnosti do výše </w:t>
      </w:r>
      <w:r w:rsidRPr="00BE1AD9">
        <w:rPr>
          <w:b/>
          <w:bCs/>
          <w:sz w:val="24"/>
          <w:szCs w:val="24"/>
          <w:highlight w:val="yellow"/>
        </w:rPr>
        <w:t>1 000 000</w:t>
      </w:r>
      <w:r w:rsidRPr="00BE1AD9">
        <w:rPr>
          <w:b/>
          <w:bCs/>
          <w:sz w:val="24"/>
          <w:szCs w:val="24"/>
        </w:rPr>
        <w:t>,-Kč</w:t>
      </w:r>
      <w:r w:rsidRPr="00BE1AD9">
        <w:rPr>
          <w:bCs/>
          <w:sz w:val="24"/>
          <w:szCs w:val="24"/>
        </w:rPr>
        <w:t xml:space="preserve">. Zhotovitel je povinen mít uzavřenu pojistnou smlouvu pro případ vzniku škody minimálně ve stejném rozsahu a výši, jak je uvedeno v tomto bodu, a to po celou dobu trvání smluvního vztahu založeného touto </w:t>
      </w:r>
      <w:r>
        <w:rPr>
          <w:bCs/>
          <w:sz w:val="24"/>
          <w:szCs w:val="24"/>
        </w:rPr>
        <w:t>smlouvou.</w:t>
      </w:r>
    </w:p>
    <w:p w:rsidR="00BE1AD9" w:rsidRDefault="00BE1AD9" w:rsidP="00BE1AD9">
      <w:pPr>
        <w:shd w:val="clear" w:color="00FFFF" w:fill="auto"/>
        <w:spacing w:after="120"/>
        <w:ind w:left="-284"/>
        <w:jc w:val="both"/>
        <w:rPr>
          <w:sz w:val="24"/>
          <w:szCs w:val="24"/>
        </w:rPr>
      </w:pPr>
    </w:p>
    <w:p w:rsidR="009D781C" w:rsidRDefault="009D781C" w:rsidP="00BE1AD9">
      <w:pPr>
        <w:shd w:val="clear" w:color="00FFFF" w:fill="auto"/>
        <w:spacing w:after="120"/>
        <w:ind w:left="-284"/>
        <w:jc w:val="both"/>
        <w:rPr>
          <w:sz w:val="24"/>
          <w:szCs w:val="24"/>
        </w:rPr>
      </w:pPr>
    </w:p>
    <w:p w:rsidR="009D781C" w:rsidRDefault="009D781C" w:rsidP="00BE1AD9">
      <w:pPr>
        <w:shd w:val="clear" w:color="00FFFF" w:fill="auto"/>
        <w:spacing w:after="120"/>
        <w:ind w:left="-284"/>
        <w:jc w:val="both"/>
        <w:rPr>
          <w:sz w:val="24"/>
          <w:szCs w:val="24"/>
        </w:rPr>
      </w:pPr>
    </w:p>
    <w:p w:rsidR="005A26AA" w:rsidRDefault="005A26AA" w:rsidP="00BE1AD9">
      <w:pPr>
        <w:shd w:val="clear" w:color="00FFFF" w:fill="auto"/>
        <w:spacing w:after="120"/>
        <w:ind w:left="-284"/>
        <w:jc w:val="both"/>
        <w:rPr>
          <w:sz w:val="24"/>
          <w:szCs w:val="24"/>
        </w:rPr>
      </w:pPr>
    </w:p>
    <w:p w:rsidR="005A26AA" w:rsidRPr="00BE1AD9" w:rsidRDefault="005A26AA" w:rsidP="00BE1AD9">
      <w:pPr>
        <w:shd w:val="clear" w:color="00FFFF" w:fill="auto"/>
        <w:spacing w:after="120"/>
        <w:ind w:left="-284"/>
        <w:jc w:val="both"/>
        <w:rPr>
          <w:sz w:val="24"/>
          <w:szCs w:val="24"/>
        </w:rPr>
      </w:pPr>
    </w:p>
    <w:p w:rsidR="00CB0256" w:rsidRPr="002E569B" w:rsidRDefault="002A12EF" w:rsidP="00C42B99">
      <w:pPr>
        <w:spacing w:after="240"/>
        <w:jc w:val="center"/>
        <w:rPr>
          <w:b/>
          <w:sz w:val="24"/>
          <w:szCs w:val="24"/>
          <w:u w:val="single"/>
        </w:rPr>
      </w:pPr>
      <w:r w:rsidRPr="002E569B">
        <w:rPr>
          <w:b/>
          <w:sz w:val="24"/>
        </w:rPr>
        <w:lastRenderedPageBreak/>
        <w:t>VII</w:t>
      </w:r>
      <w:r w:rsidR="00CB0256" w:rsidRPr="002E569B">
        <w:rPr>
          <w:b/>
          <w:sz w:val="24"/>
        </w:rPr>
        <w:t xml:space="preserve">. </w:t>
      </w:r>
      <w:r w:rsidR="00CB0256" w:rsidRPr="002E569B">
        <w:rPr>
          <w:b/>
          <w:sz w:val="24"/>
          <w:szCs w:val="24"/>
          <w:u w:val="single"/>
        </w:rPr>
        <w:t>PŘEDÁNÍ DÍLA</w:t>
      </w:r>
    </w:p>
    <w:p w:rsidR="00CA3361" w:rsidRPr="002E569B" w:rsidRDefault="00582AE5" w:rsidP="00C42B99">
      <w:pPr>
        <w:ind w:left="284" w:hanging="568"/>
        <w:jc w:val="both"/>
        <w:rPr>
          <w:sz w:val="24"/>
        </w:rPr>
      </w:pPr>
      <w:proofErr w:type="gramStart"/>
      <w:r w:rsidRPr="002E569B">
        <w:rPr>
          <w:b/>
          <w:sz w:val="24"/>
        </w:rPr>
        <w:t>7.1</w:t>
      </w:r>
      <w:proofErr w:type="gramEnd"/>
      <w:r w:rsidRPr="002E569B">
        <w:rPr>
          <w:b/>
          <w:sz w:val="24"/>
        </w:rPr>
        <w:t>.</w:t>
      </w:r>
      <w:r w:rsidRPr="002E569B">
        <w:rPr>
          <w:b/>
          <w:sz w:val="24"/>
        </w:rPr>
        <w:tab/>
      </w:r>
      <w:r w:rsidR="002500F9" w:rsidRPr="002E569B">
        <w:rPr>
          <w:sz w:val="24"/>
        </w:rPr>
        <w:t>Zhotovitel oznámí objednateli 7 dnů předem te</w:t>
      </w:r>
      <w:r w:rsidR="00997559" w:rsidRPr="002E569B">
        <w:rPr>
          <w:sz w:val="24"/>
        </w:rPr>
        <w:t xml:space="preserve">rmín, kdy dílo bude dokončeno a </w:t>
      </w:r>
      <w:r w:rsidR="002500F9" w:rsidRPr="002E569B">
        <w:rPr>
          <w:sz w:val="24"/>
        </w:rPr>
        <w:t xml:space="preserve">připraveno k předání. </w:t>
      </w:r>
      <w:r w:rsidR="003F576A" w:rsidRPr="002E569B">
        <w:rPr>
          <w:sz w:val="24"/>
        </w:rPr>
        <w:t>Při přejímacím řízení předloží zhotovitel veškeré požadované doklady dle článku I</w:t>
      </w:r>
      <w:r w:rsidR="00B42257" w:rsidRPr="002E569B">
        <w:rPr>
          <w:sz w:val="24"/>
        </w:rPr>
        <w:t>.</w:t>
      </w:r>
      <w:r w:rsidR="003F576A" w:rsidRPr="002E569B">
        <w:rPr>
          <w:sz w:val="24"/>
        </w:rPr>
        <w:t xml:space="preserve"> smlouvy. </w:t>
      </w:r>
      <w:r w:rsidR="002500F9" w:rsidRPr="002E569B">
        <w:rPr>
          <w:sz w:val="24"/>
        </w:rPr>
        <w:t xml:space="preserve">O předání díla bude proveden zápis o předání a převzetí dokončeného díla, který podepíší zástupci obou smluvních stran. </w:t>
      </w:r>
    </w:p>
    <w:p w:rsidR="002B2220" w:rsidRDefault="002B2220" w:rsidP="00BE6D59">
      <w:pPr>
        <w:shd w:val="clear" w:color="00FFFF" w:fill="auto"/>
        <w:jc w:val="center"/>
        <w:rPr>
          <w:sz w:val="24"/>
          <w:highlight w:val="green"/>
        </w:rPr>
      </w:pPr>
    </w:p>
    <w:p w:rsidR="007442B2" w:rsidRDefault="007442B2" w:rsidP="00BE6D59">
      <w:pPr>
        <w:shd w:val="clear" w:color="00FFFF" w:fill="auto"/>
        <w:jc w:val="center"/>
        <w:rPr>
          <w:sz w:val="24"/>
          <w:highlight w:val="green"/>
        </w:rPr>
      </w:pPr>
    </w:p>
    <w:p w:rsidR="00CB0256" w:rsidRPr="002E569B" w:rsidRDefault="002A12EF" w:rsidP="001D1315">
      <w:pPr>
        <w:shd w:val="clear" w:color="00FFFF" w:fill="auto"/>
        <w:spacing w:after="240"/>
        <w:jc w:val="center"/>
        <w:rPr>
          <w:caps/>
        </w:rPr>
      </w:pPr>
      <w:r w:rsidRPr="002E569B">
        <w:rPr>
          <w:b/>
          <w:sz w:val="24"/>
        </w:rPr>
        <w:t>VIII</w:t>
      </w:r>
      <w:r w:rsidR="00CB0256" w:rsidRPr="002E569B">
        <w:rPr>
          <w:b/>
          <w:sz w:val="24"/>
        </w:rPr>
        <w:t xml:space="preserve">. </w:t>
      </w:r>
      <w:r w:rsidR="00CB0256" w:rsidRPr="002E569B">
        <w:rPr>
          <w:b/>
          <w:caps/>
          <w:sz w:val="24"/>
          <w:szCs w:val="24"/>
          <w:u w:val="single"/>
        </w:rPr>
        <w:t>SMLUVNÍ POKUTY</w:t>
      </w:r>
    </w:p>
    <w:p w:rsidR="00CB0256" w:rsidRPr="002E569B" w:rsidRDefault="00997559" w:rsidP="00CF1FF1">
      <w:pPr>
        <w:pStyle w:val="Zkladntext3"/>
        <w:numPr>
          <w:ilvl w:val="1"/>
          <w:numId w:val="4"/>
        </w:numPr>
        <w:tabs>
          <w:tab w:val="left" w:pos="-3119"/>
        </w:tabs>
        <w:spacing w:before="0"/>
        <w:ind w:left="284" w:hanging="568"/>
        <w:jc w:val="both"/>
      </w:pPr>
      <w:r w:rsidRPr="002E569B">
        <w:t xml:space="preserve">Za </w:t>
      </w:r>
      <w:r w:rsidR="00CB0256" w:rsidRPr="002E569B">
        <w:t>prodlení s úhradou faktur</w:t>
      </w:r>
      <w:r w:rsidR="00F82F5F" w:rsidRPr="002E569B">
        <w:t>y</w:t>
      </w:r>
      <w:r w:rsidR="00CB0256" w:rsidRPr="002E569B">
        <w:t xml:space="preserve"> zaplatí objednatel zhotoviteli</w:t>
      </w:r>
      <w:r w:rsidR="007870BB" w:rsidRPr="002E569B">
        <w:t xml:space="preserve"> smluvní pokutu ve výši 0,</w:t>
      </w:r>
      <w:r w:rsidR="00C26A81" w:rsidRPr="002E569B">
        <w:t>05</w:t>
      </w:r>
      <w:r w:rsidRPr="002E569B">
        <w:t xml:space="preserve"> % z </w:t>
      </w:r>
      <w:r w:rsidR="00CB0256" w:rsidRPr="002E569B">
        <w:t>fakturované částky za každý den prodlení.</w:t>
      </w:r>
    </w:p>
    <w:p w:rsidR="00CB0256" w:rsidRDefault="008808E7" w:rsidP="00A7780E">
      <w:pPr>
        <w:pStyle w:val="Zkladntext3"/>
        <w:numPr>
          <w:ilvl w:val="1"/>
          <w:numId w:val="4"/>
        </w:numPr>
        <w:tabs>
          <w:tab w:val="left" w:pos="-3119"/>
        </w:tabs>
        <w:spacing w:after="120"/>
        <w:ind w:left="283" w:hanging="567"/>
        <w:jc w:val="both"/>
        <w:rPr>
          <w:bCs/>
        </w:rPr>
      </w:pPr>
      <w:r w:rsidRPr="002E569B">
        <w:rPr>
          <w:bCs/>
        </w:rPr>
        <w:t>V případě nedodržení termínu dokončení díla a za prodlení s odstraněním vad a nedodělků v termínech stanovených v zápise o předání a převzetí díla uhradí zhotovitel objednateli smluvní pokutu ve výši 0,05 % z celkové ceny díla za každý i započatý den prodlení</w:t>
      </w:r>
      <w:r w:rsidR="00CB0256" w:rsidRPr="002E569B">
        <w:rPr>
          <w:bCs/>
        </w:rPr>
        <w:t>.</w:t>
      </w:r>
    </w:p>
    <w:p w:rsidR="005A26AA" w:rsidRPr="005A26AA" w:rsidRDefault="005A26AA" w:rsidP="00A7780E">
      <w:pPr>
        <w:pStyle w:val="Zkladntext3"/>
        <w:numPr>
          <w:ilvl w:val="1"/>
          <w:numId w:val="4"/>
        </w:numPr>
        <w:tabs>
          <w:tab w:val="left" w:pos="-3119"/>
        </w:tabs>
        <w:spacing w:after="120"/>
        <w:ind w:left="283" w:hanging="567"/>
        <w:jc w:val="both"/>
        <w:rPr>
          <w:bCs/>
        </w:rPr>
      </w:pPr>
      <w:r w:rsidRPr="00095FDB">
        <w:t xml:space="preserve">Při neplnění podmínek smlouvy, porušování zákonných povinností nebo nedodržování schváleného harmonogramu provádění (při zpoždění větším než 10 kalendářních dnů), má právo objednatel na smluvní pokutu ve výši </w:t>
      </w:r>
      <w:r>
        <w:t>0,05 % z celkové smluvní ceny díla</w:t>
      </w:r>
      <w:r w:rsidRPr="00095FDB">
        <w:t xml:space="preserve"> za každý započatý den a každé jednotlivé porušení.</w:t>
      </w:r>
    </w:p>
    <w:p w:rsidR="005A26AA" w:rsidRPr="005A26AA" w:rsidRDefault="005A26AA" w:rsidP="00A7780E">
      <w:pPr>
        <w:pStyle w:val="Zkladntext3"/>
        <w:numPr>
          <w:ilvl w:val="1"/>
          <w:numId w:val="4"/>
        </w:numPr>
        <w:tabs>
          <w:tab w:val="left" w:pos="-3119"/>
        </w:tabs>
        <w:spacing w:after="120"/>
        <w:ind w:left="283" w:hanging="567"/>
        <w:jc w:val="both"/>
        <w:rPr>
          <w:bCs/>
        </w:rPr>
      </w:pPr>
      <w:r w:rsidRPr="002354D1">
        <w:t xml:space="preserve">Sankce za nedodržování BOZP, požární ochrany a ochrany životního prostředí se </w:t>
      </w:r>
      <w:r>
        <w:t>řídí dle sazebníku pokut (příloha č. 1 smlouvy)</w:t>
      </w:r>
    </w:p>
    <w:p w:rsidR="005A26AA" w:rsidRPr="002E569B" w:rsidRDefault="005A26AA" w:rsidP="00A7780E">
      <w:pPr>
        <w:pStyle w:val="Zkladntext3"/>
        <w:numPr>
          <w:ilvl w:val="1"/>
          <w:numId w:val="4"/>
        </w:numPr>
        <w:tabs>
          <w:tab w:val="left" w:pos="-3119"/>
        </w:tabs>
        <w:spacing w:after="120"/>
        <w:ind w:left="283" w:hanging="567"/>
        <w:jc w:val="both"/>
        <w:rPr>
          <w:bCs/>
        </w:rPr>
      </w:pPr>
      <w:r w:rsidRPr="002354D1">
        <w:t xml:space="preserve">Pokuty vzniklé vlivem stavební činnosti zhotovitele udělené </w:t>
      </w:r>
      <w:r w:rsidRPr="005A26AA">
        <w:rPr>
          <w:color w:val="000000"/>
        </w:rPr>
        <w:t xml:space="preserve">objednateli </w:t>
      </w:r>
      <w:r>
        <w:t>b</w:t>
      </w:r>
      <w:r w:rsidRPr="002354D1">
        <w:t>udou převedeny na zhotovitele v plné výši a mohou být započteny proti neuhrazeným fakturám.</w:t>
      </w:r>
    </w:p>
    <w:p w:rsidR="00CB0256" w:rsidRPr="002E569B" w:rsidRDefault="00CB0256" w:rsidP="00A7780E">
      <w:pPr>
        <w:numPr>
          <w:ilvl w:val="1"/>
          <w:numId w:val="4"/>
        </w:numPr>
        <w:tabs>
          <w:tab w:val="left" w:pos="-3119"/>
        </w:tabs>
        <w:ind w:left="283" w:hanging="567"/>
        <w:jc w:val="both"/>
        <w:rPr>
          <w:bCs/>
          <w:sz w:val="24"/>
        </w:rPr>
      </w:pPr>
      <w:r w:rsidRPr="002E569B">
        <w:rPr>
          <w:sz w:val="24"/>
        </w:rPr>
        <w:t>Uhrazením smluvní pokuty není dotčeno právo požadovat náhradu škody v</w:t>
      </w:r>
      <w:r w:rsidR="00997559" w:rsidRPr="002E569B">
        <w:rPr>
          <w:sz w:val="24"/>
        </w:rPr>
        <w:t xml:space="preserve"> </w:t>
      </w:r>
      <w:r w:rsidRPr="002E569B">
        <w:rPr>
          <w:sz w:val="24"/>
        </w:rPr>
        <w:t>plné výši.</w:t>
      </w:r>
    </w:p>
    <w:p w:rsidR="002005AB" w:rsidRPr="002E569B" w:rsidRDefault="002005AB" w:rsidP="002005AB">
      <w:pPr>
        <w:tabs>
          <w:tab w:val="left" w:pos="-3119"/>
        </w:tabs>
        <w:jc w:val="both"/>
        <w:rPr>
          <w:sz w:val="24"/>
        </w:rPr>
      </w:pPr>
    </w:p>
    <w:p w:rsidR="00EB33C5" w:rsidRPr="002E569B" w:rsidRDefault="00EB33C5" w:rsidP="002005AB">
      <w:pPr>
        <w:tabs>
          <w:tab w:val="left" w:pos="-3119"/>
        </w:tabs>
        <w:jc w:val="both"/>
        <w:rPr>
          <w:sz w:val="24"/>
        </w:rPr>
      </w:pPr>
    </w:p>
    <w:p w:rsidR="00CB0256" w:rsidRPr="002E569B" w:rsidRDefault="002A12EF" w:rsidP="00D45FF8">
      <w:pPr>
        <w:shd w:val="clear" w:color="00FFFF" w:fill="auto"/>
        <w:jc w:val="center"/>
        <w:rPr>
          <w:b/>
          <w:caps/>
          <w:sz w:val="24"/>
          <w:szCs w:val="24"/>
          <w:u w:val="single"/>
        </w:rPr>
      </w:pPr>
      <w:r w:rsidRPr="002E569B">
        <w:rPr>
          <w:b/>
          <w:sz w:val="24"/>
        </w:rPr>
        <w:t>I</w:t>
      </w:r>
      <w:r w:rsidR="00CB0256" w:rsidRPr="002E569B">
        <w:rPr>
          <w:b/>
          <w:sz w:val="24"/>
        </w:rPr>
        <w:t xml:space="preserve">X. </w:t>
      </w:r>
      <w:r w:rsidR="00CB0256" w:rsidRPr="002E569B">
        <w:rPr>
          <w:b/>
          <w:caps/>
          <w:sz w:val="24"/>
          <w:szCs w:val="24"/>
          <w:u w:val="single"/>
        </w:rPr>
        <w:t>ODSTOUPENÍ OD SMLOUVY</w:t>
      </w:r>
    </w:p>
    <w:p w:rsidR="00CD2E3A" w:rsidRPr="002E569B" w:rsidRDefault="00CD2E3A" w:rsidP="00D45FF8">
      <w:pPr>
        <w:shd w:val="clear" w:color="00FFFF" w:fill="auto"/>
        <w:jc w:val="center"/>
        <w:rPr>
          <w:caps/>
        </w:rPr>
      </w:pPr>
    </w:p>
    <w:p w:rsidR="00CB0256" w:rsidRPr="002E569B" w:rsidRDefault="00DF5B00" w:rsidP="000755A1">
      <w:pPr>
        <w:pStyle w:val="Zkladntext3"/>
        <w:spacing w:before="0"/>
        <w:ind w:left="284" w:hanging="568"/>
        <w:jc w:val="both"/>
      </w:pPr>
      <w:proofErr w:type="gramStart"/>
      <w:r w:rsidRPr="002E569B">
        <w:rPr>
          <w:b/>
        </w:rPr>
        <w:t>9</w:t>
      </w:r>
      <w:r w:rsidR="00CB0256" w:rsidRPr="002E569B">
        <w:rPr>
          <w:b/>
        </w:rPr>
        <w:t>.1</w:t>
      </w:r>
      <w:proofErr w:type="gramEnd"/>
      <w:r w:rsidR="00CB0256" w:rsidRPr="002E569B">
        <w:rPr>
          <w:b/>
        </w:rPr>
        <w:t>.</w:t>
      </w:r>
      <w:r w:rsidR="00CB0256" w:rsidRPr="002E569B">
        <w:rPr>
          <w:b/>
        </w:rPr>
        <w:tab/>
      </w:r>
      <w:r w:rsidR="00CB0256" w:rsidRPr="002E569B">
        <w:t>Odstoupit od této smlouvy lze pro podstatné porušení této smlouvy</w:t>
      </w:r>
      <w:r w:rsidR="00F82F5F" w:rsidRPr="002E569B">
        <w:t>,</w:t>
      </w:r>
      <w:r w:rsidR="00CB0256" w:rsidRPr="002E569B">
        <w:t xml:space="preserve"> a to </w:t>
      </w:r>
      <w:r w:rsidR="007D128E" w:rsidRPr="002E569B">
        <w:t>zejména</w:t>
      </w:r>
      <w:r w:rsidR="00CB0256" w:rsidRPr="002E569B">
        <w:t>:</w:t>
      </w:r>
    </w:p>
    <w:p w:rsidR="002500F9" w:rsidRPr="002E569B" w:rsidRDefault="002500F9" w:rsidP="009322F1">
      <w:pPr>
        <w:pStyle w:val="Zkladntext3"/>
        <w:numPr>
          <w:ilvl w:val="0"/>
          <w:numId w:val="6"/>
        </w:numPr>
        <w:spacing w:before="0"/>
        <w:jc w:val="both"/>
      </w:pPr>
      <w:r w:rsidRPr="002E569B">
        <w:t>neplnění předmětu díla podle čl. I.</w:t>
      </w:r>
      <w:r w:rsidR="00D7337B" w:rsidRPr="002E569B">
        <w:t>,</w:t>
      </w:r>
    </w:p>
    <w:p w:rsidR="002500F9" w:rsidRPr="002E569B" w:rsidRDefault="00997559" w:rsidP="009322F1">
      <w:pPr>
        <w:pStyle w:val="Zkladntext3"/>
        <w:numPr>
          <w:ilvl w:val="0"/>
          <w:numId w:val="6"/>
        </w:numPr>
        <w:spacing w:before="0"/>
        <w:jc w:val="both"/>
      </w:pPr>
      <w:r w:rsidRPr="002E569B">
        <w:t xml:space="preserve">zhotovitel neprovede dílo v </w:t>
      </w:r>
      <w:r w:rsidR="002500F9" w:rsidRPr="002E569B">
        <w:t>patřičné kvalitě podle platných předpisů a norem</w:t>
      </w:r>
      <w:r w:rsidR="00D7337B" w:rsidRPr="002E569B">
        <w:t>,</w:t>
      </w:r>
    </w:p>
    <w:p w:rsidR="002500F9" w:rsidRDefault="00997559" w:rsidP="009322F1">
      <w:pPr>
        <w:pStyle w:val="Zkladntext3"/>
        <w:numPr>
          <w:ilvl w:val="0"/>
          <w:numId w:val="6"/>
        </w:numPr>
        <w:spacing w:before="0"/>
        <w:jc w:val="both"/>
      </w:pPr>
      <w:r w:rsidRPr="002E569B">
        <w:t xml:space="preserve">zhotovitel je v prodlení s </w:t>
      </w:r>
      <w:r w:rsidR="002500F9" w:rsidRPr="002E569B">
        <w:t xml:space="preserve">termínem dokončení díla o více než </w:t>
      </w:r>
      <w:r w:rsidR="005C4282">
        <w:t>1</w:t>
      </w:r>
      <w:r w:rsidR="002E0E54" w:rsidRPr="002E569B">
        <w:t>0</w:t>
      </w:r>
      <w:r w:rsidR="002500F9" w:rsidRPr="002E569B">
        <w:t xml:space="preserve"> kalendářních dnů</w:t>
      </w:r>
      <w:r w:rsidR="00B04AD1" w:rsidRPr="002E569B">
        <w:t>.</w:t>
      </w:r>
    </w:p>
    <w:p w:rsidR="008E664D" w:rsidRDefault="008E664D" w:rsidP="009322F1">
      <w:pPr>
        <w:pStyle w:val="Zkladntext3"/>
        <w:numPr>
          <w:ilvl w:val="0"/>
          <w:numId w:val="6"/>
        </w:numPr>
        <w:spacing w:before="0"/>
        <w:jc w:val="both"/>
      </w:pPr>
      <w:r w:rsidRPr="00095FDB">
        <w:t>zhotovitel bez vážných důvodů přerušil práce na díle na dobu delší než 5 kalendářních dnů</w:t>
      </w:r>
    </w:p>
    <w:p w:rsidR="005A26AA" w:rsidRPr="002E569B" w:rsidRDefault="005A26AA" w:rsidP="005A26AA">
      <w:pPr>
        <w:pStyle w:val="Zkladntext3"/>
        <w:tabs>
          <w:tab w:val="num" w:pos="1418"/>
        </w:tabs>
        <w:spacing w:before="0" w:after="120"/>
        <w:ind w:left="644"/>
        <w:jc w:val="both"/>
      </w:pPr>
    </w:p>
    <w:p w:rsidR="00CB0256" w:rsidRPr="002E569B" w:rsidRDefault="00DF5B00" w:rsidP="000755A1">
      <w:pPr>
        <w:spacing w:before="120"/>
        <w:ind w:left="284" w:hanging="568"/>
        <w:jc w:val="both"/>
        <w:rPr>
          <w:sz w:val="24"/>
        </w:rPr>
      </w:pPr>
      <w:proofErr w:type="gramStart"/>
      <w:r w:rsidRPr="002E569B">
        <w:rPr>
          <w:b/>
          <w:sz w:val="24"/>
        </w:rPr>
        <w:t>9</w:t>
      </w:r>
      <w:r w:rsidR="00CB0256" w:rsidRPr="002E569B">
        <w:rPr>
          <w:b/>
          <w:sz w:val="24"/>
        </w:rPr>
        <w:t>.2</w:t>
      </w:r>
      <w:proofErr w:type="gramEnd"/>
      <w:r w:rsidR="00CB0256" w:rsidRPr="002E569B">
        <w:rPr>
          <w:b/>
          <w:sz w:val="24"/>
        </w:rPr>
        <w:t>.</w:t>
      </w:r>
      <w:r w:rsidR="00CB0256" w:rsidRPr="002E569B">
        <w:rPr>
          <w:sz w:val="24"/>
        </w:rPr>
        <w:tab/>
        <w:t>Odstoupení od smlo</w:t>
      </w:r>
      <w:r w:rsidR="00997559" w:rsidRPr="002E569B">
        <w:rPr>
          <w:sz w:val="24"/>
        </w:rPr>
        <w:t xml:space="preserve">uvy lze provést pouze písemně s </w:t>
      </w:r>
      <w:r w:rsidR="00CB0256" w:rsidRPr="002E569B">
        <w:rPr>
          <w:sz w:val="24"/>
        </w:rPr>
        <w:t xml:space="preserve">uvedením důvodu. Odstoupení od smlouvy nabývá účinnosti dnem doručení druhé straně. Smluvní strany jsou povinny provést vzájemné vypořádání ke dni odstoupení od smlouvy. Smluvní strana, která zapříčinila odstoupení od smlouvy je povinna </w:t>
      </w:r>
      <w:r w:rsidR="00D7337B" w:rsidRPr="002E569B">
        <w:rPr>
          <w:sz w:val="24"/>
        </w:rPr>
        <w:t>uhradit</w:t>
      </w:r>
      <w:r w:rsidR="00997559" w:rsidRPr="002E569B">
        <w:rPr>
          <w:sz w:val="24"/>
        </w:rPr>
        <w:t xml:space="preserve"> druhé straně veškeré náklady a škody jí prokazatelně vzniklé v souvislosti s </w:t>
      </w:r>
      <w:r w:rsidR="00CB0256" w:rsidRPr="002E569B">
        <w:rPr>
          <w:sz w:val="24"/>
        </w:rPr>
        <w:t>odstoupením od této smlouvy.</w:t>
      </w:r>
    </w:p>
    <w:p w:rsidR="00944AEB" w:rsidRPr="00A15CB8" w:rsidRDefault="00944AEB" w:rsidP="00D45FF8">
      <w:pPr>
        <w:ind w:left="283" w:hanging="567"/>
        <w:jc w:val="both"/>
        <w:rPr>
          <w:sz w:val="24"/>
          <w:highlight w:val="green"/>
        </w:rPr>
      </w:pPr>
    </w:p>
    <w:p w:rsidR="007442B2" w:rsidRDefault="007442B2" w:rsidP="00D45FF8">
      <w:pPr>
        <w:ind w:left="283" w:hanging="567"/>
        <w:jc w:val="both"/>
        <w:rPr>
          <w:sz w:val="24"/>
        </w:rPr>
      </w:pPr>
    </w:p>
    <w:p w:rsidR="002E0E54" w:rsidRPr="00E5785F" w:rsidRDefault="00B61268" w:rsidP="00E72C77">
      <w:pPr>
        <w:shd w:val="clear" w:color="00FFFF" w:fill="auto"/>
        <w:jc w:val="center"/>
        <w:rPr>
          <w:b/>
          <w:caps/>
          <w:sz w:val="24"/>
          <w:szCs w:val="24"/>
          <w:u w:val="single"/>
        </w:rPr>
      </w:pPr>
      <w:r w:rsidRPr="00E5785F">
        <w:rPr>
          <w:b/>
          <w:caps/>
          <w:sz w:val="24"/>
          <w:szCs w:val="24"/>
        </w:rPr>
        <w:t xml:space="preserve">X. </w:t>
      </w:r>
      <w:r w:rsidR="002E0E54" w:rsidRPr="00E5785F">
        <w:rPr>
          <w:b/>
          <w:caps/>
          <w:sz w:val="24"/>
          <w:szCs w:val="24"/>
          <w:u w:val="single"/>
        </w:rPr>
        <w:t>Odpovědnost za vady – záruka</w:t>
      </w:r>
    </w:p>
    <w:p w:rsidR="002C7305" w:rsidRPr="00A15CB8" w:rsidRDefault="002C7305" w:rsidP="00E72C77">
      <w:pPr>
        <w:shd w:val="clear" w:color="00FFFF" w:fill="auto"/>
        <w:jc w:val="center"/>
        <w:rPr>
          <w:b/>
          <w:caps/>
          <w:sz w:val="24"/>
          <w:szCs w:val="24"/>
          <w:highlight w:val="green"/>
          <w:u w:val="single"/>
        </w:rPr>
      </w:pPr>
    </w:p>
    <w:p w:rsidR="003406FB" w:rsidRPr="00A15CB8" w:rsidRDefault="003406FB" w:rsidP="003406FB">
      <w:pPr>
        <w:rPr>
          <w:sz w:val="2"/>
          <w:highlight w:val="green"/>
        </w:rPr>
      </w:pPr>
    </w:p>
    <w:p w:rsidR="00A7780E" w:rsidRPr="00974AB5" w:rsidRDefault="006D04F5" w:rsidP="00974AB5">
      <w:pPr>
        <w:pStyle w:val="Zkladntext3"/>
        <w:spacing w:before="0" w:after="120"/>
        <w:ind w:left="283" w:hanging="567"/>
        <w:jc w:val="both"/>
        <w:rPr>
          <w:szCs w:val="24"/>
          <w:highlight w:val="yellow"/>
        </w:rPr>
      </w:pPr>
      <w:r w:rsidRPr="00FD0383">
        <w:rPr>
          <w:b/>
        </w:rPr>
        <w:t>10.1.</w:t>
      </w:r>
      <w:r w:rsidR="00A7780E">
        <w:rPr>
          <w:szCs w:val="24"/>
        </w:rPr>
        <w:t xml:space="preserve"> Záruční doba na realizaci</w:t>
      </w:r>
      <w:r w:rsidRPr="00FD0383">
        <w:rPr>
          <w:szCs w:val="24"/>
        </w:rPr>
        <w:t xml:space="preserve"> díla se sjednává</w:t>
      </w:r>
      <w:r w:rsidR="00D2226E" w:rsidRPr="00FD0383">
        <w:rPr>
          <w:szCs w:val="24"/>
        </w:rPr>
        <w:t xml:space="preserve"> min.</w:t>
      </w:r>
      <w:r w:rsidRPr="00FD0383">
        <w:rPr>
          <w:szCs w:val="24"/>
        </w:rPr>
        <w:t xml:space="preserve"> </w:t>
      </w:r>
      <w:r w:rsidRPr="00676D8F">
        <w:rPr>
          <w:szCs w:val="24"/>
        </w:rPr>
        <w:t xml:space="preserve">na </w:t>
      </w:r>
      <w:r w:rsidR="00676D8F" w:rsidRPr="00676D8F">
        <w:rPr>
          <w:szCs w:val="24"/>
        </w:rPr>
        <w:t>36</w:t>
      </w:r>
      <w:r w:rsidR="00382FDB" w:rsidRPr="00676D8F">
        <w:rPr>
          <w:szCs w:val="24"/>
        </w:rPr>
        <w:t xml:space="preserve"> </w:t>
      </w:r>
      <w:r w:rsidRPr="00676D8F">
        <w:rPr>
          <w:bCs/>
          <w:szCs w:val="24"/>
        </w:rPr>
        <w:t>měsíců</w:t>
      </w:r>
      <w:r w:rsidR="00604725" w:rsidRPr="00676D8F">
        <w:rPr>
          <w:bCs/>
          <w:szCs w:val="24"/>
        </w:rPr>
        <w:t>.</w:t>
      </w:r>
      <w:r w:rsidRPr="00676D8F">
        <w:rPr>
          <w:szCs w:val="24"/>
        </w:rPr>
        <w:t xml:space="preserve"> </w:t>
      </w:r>
    </w:p>
    <w:p w:rsidR="006D04F5" w:rsidRPr="002E569B" w:rsidRDefault="006D04F5" w:rsidP="006D04F5">
      <w:pPr>
        <w:pStyle w:val="Zkladntext3"/>
        <w:spacing w:before="0" w:after="120"/>
        <w:ind w:left="283" w:hanging="567"/>
        <w:jc w:val="both"/>
        <w:rPr>
          <w:szCs w:val="24"/>
        </w:rPr>
      </w:pPr>
      <w:r w:rsidRPr="002E569B">
        <w:rPr>
          <w:b/>
        </w:rPr>
        <w:t>10.</w:t>
      </w:r>
      <w:r w:rsidR="00974AB5">
        <w:rPr>
          <w:b/>
        </w:rPr>
        <w:t>2</w:t>
      </w:r>
      <w:r w:rsidRPr="002E569B">
        <w:rPr>
          <w:b/>
        </w:rPr>
        <w:t>.</w:t>
      </w:r>
      <w:r w:rsidRPr="002E569B">
        <w:rPr>
          <w:szCs w:val="24"/>
        </w:rPr>
        <w:t xml:space="preserve"> Záruční doba počíná běžet dnem řádného dokončení díla, po odstranění všech případných vad z úspěšného přejímacího řízení. Zhotovitel zabezpečí nástup na odstranění případných skrytých vad díla, zjištěných v záruční době nejpozději do 48 hod. od nahlášení závad. </w:t>
      </w:r>
    </w:p>
    <w:p w:rsidR="006D04F5" w:rsidRPr="002E569B" w:rsidRDefault="00A7780E" w:rsidP="006D04F5">
      <w:pPr>
        <w:pStyle w:val="Zkladntext3"/>
        <w:spacing w:before="0" w:after="120"/>
        <w:ind w:left="283" w:hanging="567"/>
        <w:jc w:val="both"/>
        <w:rPr>
          <w:szCs w:val="24"/>
        </w:rPr>
      </w:pPr>
      <w:r>
        <w:rPr>
          <w:b/>
        </w:rPr>
        <w:t>10.</w:t>
      </w:r>
      <w:r w:rsidR="00974AB5">
        <w:rPr>
          <w:b/>
        </w:rPr>
        <w:t>3</w:t>
      </w:r>
      <w:r w:rsidR="006D04F5" w:rsidRPr="002E569B">
        <w:rPr>
          <w:b/>
        </w:rPr>
        <w:t>.</w:t>
      </w:r>
      <w:r w:rsidR="006D04F5" w:rsidRPr="002E569B">
        <w:rPr>
          <w:szCs w:val="24"/>
        </w:rPr>
        <w:t xml:space="preserve"> V záruční době se odstraňují skryté vady zdarma. </w:t>
      </w:r>
    </w:p>
    <w:p w:rsidR="006D04F5" w:rsidRPr="002E569B" w:rsidRDefault="00974AB5" w:rsidP="006D04F5">
      <w:pPr>
        <w:pStyle w:val="Zkladntext3"/>
        <w:spacing w:before="0" w:after="120"/>
        <w:ind w:left="283" w:hanging="567"/>
        <w:jc w:val="both"/>
        <w:rPr>
          <w:szCs w:val="24"/>
        </w:rPr>
      </w:pPr>
      <w:r>
        <w:rPr>
          <w:b/>
        </w:rPr>
        <w:lastRenderedPageBreak/>
        <w:t>10.4</w:t>
      </w:r>
      <w:r w:rsidR="006D04F5" w:rsidRPr="002E569B">
        <w:rPr>
          <w:b/>
        </w:rPr>
        <w:t>.</w:t>
      </w:r>
      <w:r w:rsidR="006D04F5" w:rsidRPr="002E569B">
        <w:rPr>
          <w:szCs w:val="24"/>
        </w:rPr>
        <w:t xml:space="preserve"> Objednatel se zavazuje, že případnou reklamaci vady díla uplatní bez zbytečného odkladu po jejím zjištění, písemně do rukou oprávněného zástupce zhotovitele. </w:t>
      </w:r>
    </w:p>
    <w:p w:rsidR="009C5B58" w:rsidRDefault="00A7780E" w:rsidP="006D04F5">
      <w:pPr>
        <w:pStyle w:val="Zkladntext3"/>
        <w:spacing w:before="0" w:after="120"/>
        <w:ind w:left="283" w:hanging="567"/>
        <w:jc w:val="both"/>
        <w:rPr>
          <w:szCs w:val="24"/>
        </w:rPr>
      </w:pPr>
      <w:r>
        <w:rPr>
          <w:b/>
        </w:rPr>
        <w:t>10.</w:t>
      </w:r>
      <w:r w:rsidR="00974AB5">
        <w:rPr>
          <w:b/>
        </w:rPr>
        <w:t>5</w:t>
      </w:r>
      <w:r w:rsidR="006D04F5" w:rsidRPr="002E569B">
        <w:rPr>
          <w:b/>
        </w:rPr>
        <w:t>.</w:t>
      </w:r>
      <w:r w:rsidR="006D04F5" w:rsidRPr="002E569B">
        <w:rPr>
          <w:szCs w:val="24"/>
        </w:rPr>
        <w:t xml:space="preserve"> Po dobu záruční doby nesmí dojít bez souhlasu zhotovitele k zásahům do provedeného díla. V opačném případě ztrácí objednatel právo reklamace a záruční doba končí okamžikem neoprávněného zásahu na díle. </w:t>
      </w:r>
    </w:p>
    <w:p w:rsidR="00AB33CD" w:rsidRDefault="00AB33CD" w:rsidP="006D04F5">
      <w:pPr>
        <w:pStyle w:val="Zkladntext3"/>
        <w:spacing w:before="0" w:after="120"/>
        <w:ind w:left="283" w:hanging="567"/>
        <w:jc w:val="both"/>
        <w:rPr>
          <w:szCs w:val="24"/>
        </w:rPr>
      </w:pPr>
    </w:p>
    <w:p w:rsidR="00CB0256" w:rsidRPr="002E569B" w:rsidRDefault="002A12EF" w:rsidP="001D1315">
      <w:pPr>
        <w:shd w:val="clear" w:color="00FFFF" w:fill="auto"/>
        <w:spacing w:after="240"/>
        <w:jc w:val="center"/>
      </w:pPr>
      <w:r w:rsidRPr="002E569B">
        <w:rPr>
          <w:b/>
          <w:sz w:val="24"/>
        </w:rPr>
        <w:t>X</w:t>
      </w:r>
      <w:r w:rsidR="00B61268" w:rsidRPr="002E569B">
        <w:rPr>
          <w:b/>
          <w:sz w:val="24"/>
        </w:rPr>
        <w:t>I</w:t>
      </w:r>
      <w:r w:rsidR="00CB0256" w:rsidRPr="002E569B">
        <w:rPr>
          <w:b/>
          <w:sz w:val="24"/>
        </w:rPr>
        <w:t xml:space="preserve">. </w:t>
      </w:r>
      <w:r w:rsidR="00CB0256" w:rsidRPr="002E569B">
        <w:rPr>
          <w:b/>
          <w:sz w:val="24"/>
          <w:szCs w:val="24"/>
          <w:u w:val="single"/>
        </w:rPr>
        <w:t>ZÁVĚREČNÁ USTANOVENÍ</w:t>
      </w:r>
    </w:p>
    <w:p w:rsidR="00CB0256" w:rsidRPr="002E569B" w:rsidRDefault="00337426" w:rsidP="00337426">
      <w:pPr>
        <w:pStyle w:val="Zkladntext3"/>
        <w:spacing w:before="0"/>
        <w:ind w:left="284" w:hanging="568"/>
        <w:jc w:val="both"/>
      </w:pPr>
      <w:proofErr w:type="gramStart"/>
      <w:r w:rsidRPr="002E569B">
        <w:rPr>
          <w:b/>
        </w:rPr>
        <w:t>11.1</w:t>
      </w:r>
      <w:proofErr w:type="gramEnd"/>
      <w:r w:rsidRPr="002E569B">
        <w:rPr>
          <w:b/>
        </w:rPr>
        <w:t>.</w:t>
      </w:r>
      <w:r w:rsidRPr="002E569B">
        <w:rPr>
          <w:b/>
        </w:rPr>
        <w:tab/>
      </w:r>
      <w:r w:rsidR="00BB3ECF" w:rsidRPr="00BB3ECF">
        <w:t>Tato smlouva a práva a povinnosti z ní vzniklé se budou řídit zákonem č. 89/2012 Sb., občanský zákoník</w:t>
      </w:r>
      <w:r w:rsidR="00BB3ECF" w:rsidRPr="00BB3ECF">
        <w:rPr>
          <w:b/>
        </w:rPr>
        <w:t>.</w:t>
      </w:r>
    </w:p>
    <w:p w:rsidR="00CB0256" w:rsidRDefault="00337426" w:rsidP="00337426">
      <w:pPr>
        <w:pStyle w:val="Zkladntext3"/>
        <w:ind w:left="284" w:hanging="568"/>
        <w:jc w:val="both"/>
      </w:pPr>
      <w:proofErr w:type="gramStart"/>
      <w:r w:rsidRPr="002E569B">
        <w:rPr>
          <w:b/>
        </w:rPr>
        <w:t>11.2</w:t>
      </w:r>
      <w:proofErr w:type="gramEnd"/>
      <w:r w:rsidRPr="002E569B">
        <w:rPr>
          <w:b/>
        </w:rPr>
        <w:t>.</w:t>
      </w:r>
      <w:r w:rsidRPr="002E569B">
        <w:rPr>
          <w:b/>
        </w:rPr>
        <w:tab/>
      </w:r>
      <w:r w:rsidR="00CB0256" w:rsidRPr="002E569B">
        <w:t>Smlouva je platná a účinná dnem podpisu smluvních stran.</w:t>
      </w:r>
    </w:p>
    <w:p w:rsidR="008E664D" w:rsidRPr="002E569B" w:rsidRDefault="008E664D" w:rsidP="00337426">
      <w:pPr>
        <w:pStyle w:val="Zkladntext3"/>
        <w:ind w:left="284" w:hanging="568"/>
        <w:jc w:val="both"/>
      </w:pPr>
      <w:r>
        <w:rPr>
          <w:b/>
        </w:rPr>
        <w:t>11.</w:t>
      </w:r>
      <w:r w:rsidRPr="008E664D">
        <w:rPr>
          <w:b/>
        </w:rPr>
        <w:t>3</w:t>
      </w:r>
      <w:r>
        <w:t xml:space="preserve">. </w:t>
      </w:r>
      <w:r w:rsidRPr="00095FDB">
        <w:t>Tato smlouva obsahuje úplné ujednání o předmětu smlouvy a všech náležitostech, které strany měly a chtěly ve smlouvě ujednat, a které považují za důležité pro závaznost této smlouvy. Žádný projev strany učiněný při jednání o této smlouvě ani projev učiněný po uzavření této smlouvy nesmí být vykládán v rozporu s výslovnými ustanoveními této smlouvy a nezakládá žádný závazek žádné ze stran.</w:t>
      </w:r>
    </w:p>
    <w:p w:rsidR="00CB0256" w:rsidRPr="002E569B" w:rsidRDefault="00337426" w:rsidP="00337426">
      <w:pPr>
        <w:pStyle w:val="Zkladntext3"/>
        <w:ind w:left="284" w:hanging="568"/>
        <w:jc w:val="both"/>
      </w:pPr>
      <w:proofErr w:type="gramStart"/>
      <w:r w:rsidRPr="002E569B">
        <w:rPr>
          <w:b/>
        </w:rPr>
        <w:t>11.</w:t>
      </w:r>
      <w:r w:rsidR="008E664D">
        <w:rPr>
          <w:b/>
        </w:rPr>
        <w:t>4</w:t>
      </w:r>
      <w:proofErr w:type="gramEnd"/>
      <w:r w:rsidRPr="002E569B">
        <w:rPr>
          <w:b/>
        </w:rPr>
        <w:t>.</w:t>
      </w:r>
      <w:r w:rsidRPr="002E569B">
        <w:tab/>
      </w:r>
      <w:r w:rsidR="00CB0256" w:rsidRPr="002E569B">
        <w:t>Smlouvu lze měnit a doplňovat po dohodě smluvních s</w:t>
      </w:r>
      <w:r w:rsidR="00997559" w:rsidRPr="002E569B">
        <w:t xml:space="preserve">tran formou písemných dodatků k </w:t>
      </w:r>
      <w:r w:rsidR="00CB0256" w:rsidRPr="002E569B">
        <w:t>této smlouvě, podepsaných oběma smluvními stranami.</w:t>
      </w:r>
    </w:p>
    <w:p w:rsidR="00CB0256" w:rsidRPr="002E569B" w:rsidRDefault="00337426" w:rsidP="00337426">
      <w:pPr>
        <w:pStyle w:val="Zkladntext3"/>
        <w:ind w:left="284" w:hanging="568"/>
        <w:jc w:val="both"/>
      </w:pPr>
      <w:proofErr w:type="gramStart"/>
      <w:r w:rsidRPr="002E569B">
        <w:rPr>
          <w:b/>
        </w:rPr>
        <w:t>11.</w:t>
      </w:r>
      <w:r w:rsidR="008E664D">
        <w:rPr>
          <w:b/>
        </w:rPr>
        <w:t>5</w:t>
      </w:r>
      <w:proofErr w:type="gramEnd"/>
      <w:r w:rsidRPr="002E569B">
        <w:rPr>
          <w:b/>
        </w:rPr>
        <w:t>.</w:t>
      </w:r>
      <w:r w:rsidRPr="002E569B">
        <w:tab/>
      </w:r>
      <w:r w:rsidR="00CB0256" w:rsidRPr="002E569B">
        <w:t>Smlouva se vyhotovuje ve čtyřech stejnopisech, z nichž obdrží jedno par</w:t>
      </w:r>
      <w:r w:rsidR="001B11B7" w:rsidRPr="002E569B">
        <w:t>e</w:t>
      </w:r>
      <w:r w:rsidR="00997559" w:rsidRPr="002E569B">
        <w:t xml:space="preserve"> zhotovitel a </w:t>
      </w:r>
      <w:r w:rsidR="00CB0256" w:rsidRPr="002E569B">
        <w:t>tři par</w:t>
      </w:r>
      <w:r w:rsidR="001B11B7" w:rsidRPr="002E569B">
        <w:t>e</w:t>
      </w:r>
      <w:r w:rsidR="00CB0256" w:rsidRPr="002E569B">
        <w:t xml:space="preserve"> objednatel.</w:t>
      </w:r>
    </w:p>
    <w:p w:rsidR="00FE27DB" w:rsidRDefault="00337426" w:rsidP="00FE27DB">
      <w:pPr>
        <w:pStyle w:val="Zkladntext3"/>
        <w:ind w:left="284" w:hanging="568"/>
        <w:jc w:val="both"/>
      </w:pPr>
      <w:proofErr w:type="gramStart"/>
      <w:r w:rsidRPr="002E569B">
        <w:rPr>
          <w:b/>
        </w:rPr>
        <w:t>11.</w:t>
      </w:r>
      <w:r w:rsidR="008E664D">
        <w:rPr>
          <w:b/>
        </w:rPr>
        <w:t>6</w:t>
      </w:r>
      <w:proofErr w:type="gramEnd"/>
      <w:r w:rsidRPr="002E569B">
        <w:rPr>
          <w:b/>
        </w:rPr>
        <w:t>.</w:t>
      </w:r>
      <w:r w:rsidRPr="002E569B">
        <w:tab/>
      </w:r>
      <w:r w:rsidR="00CB0256" w:rsidRPr="002E569B">
        <w:t>Účastníci smlouvu přečetli, s jejím obsahem souhlasí, což stvrzují svými podpisy.</w:t>
      </w:r>
    </w:p>
    <w:p w:rsidR="00FE27DB" w:rsidRDefault="00FE27DB" w:rsidP="00FE27DB">
      <w:pPr>
        <w:pStyle w:val="Zkladntext3"/>
        <w:ind w:left="284" w:hanging="568"/>
        <w:jc w:val="both"/>
        <w:rPr>
          <w:b/>
          <w:szCs w:val="24"/>
          <w:u w:val="single"/>
        </w:rPr>
      </w:pPr>
    </w:p>
    <w:p w:rsidR="00FE27DB" w:rsidRDefault="00FE27DB" w:rsidP="00FE27DB">
      <w:pPr>
        <w:pStyle w:val="Zkladntext3"/>
        <w:ind w:left="284" w:hanging="568"/>
        <w:jc w:val="both"/>
        <w:rPr>
          <w:b/>
          <w:szCs w:val="24"/>
          <w:u w:val="single"/>
        </w:rPr>
      </w:pPr>
      <w:r w:rsidRPr="002354D1">
        <w:rPr>
          <w:b/>
          <w:szCs w:val="24"/>
          <w:u w:val="single"/>
        </w:rPr>
        <w:t>Přílohy:</w:t>
      </w:r>
    </w:p>
    <w:p w:rsidR="00FE27DB" w:rsidRDefault="00FE27DB" w:rsidP="00FE27DB">
      <w:pPr>
        <w:pStyle w:val="Zkladntext3"/>
        <w:ind w:left="284" w:hanging="568"/>
        <w:jc w:val="both"/>
        <w:rPr>
          <w:szCs w:val="24"/>
        </w:rPr>
      </w:pPr>
      <w:r>
        <w:rPr>
          <w:szCs w:val="24"/>
        </w:rPr>
        <w:t>Příloha č. 1:</w:t>
      </w:r>
      <w:r>
        <w:rPr>
          <w:szCs w:val="24"/>
        </w:rPr>
        <w:tab/>
        <w:t xml:space="preserve">Sankce za </w:t>
      </w:r>
      <w:r w:rsidR="009D781C">
        <w:rPr>
          <w:szCs w:val="24"/>
        </w:rPr>
        <w:t>porušení</w:t>
      </w:r>
      <w:r>
        <w:rPr>
          <w:szCs w:val="24"/>
        </w:rPr>
        <w:t xml:space="preserve"> BOZP</w:t>
      </w:r>
      <w:r w:rsidR="009D781C">
        <w:rPr>
          <w:szCs w:val="24"/>
        </w:rPr>
        <w:t>, PO a OŽP</w:t>
      </w:r>
    </w:p>
    <w:p w:rsidR="00FE27DB" w:rsidRDefault="00FE27DB" w:rsidP="00FE27DB">
      <w:pPr>
        <w:pStyle w:val="Zkladntext3"/>
        <w:ind w:left="284" w:hanging="568"/>
        <w:jc w:val="both"/>
        <w:rPr>
          <w:szCs w:val="24"/>
        </w:rPr>
      </w:pPr>
    </w:p>
    <w:p w:rsidR="00FE27DB" w:rsidRPr="00FE27DB" w:rsidRDefault="00FE27DB" w:rsidP="00FE27DB">
      <w:pPr>
        <w:pStyle w:val="Zkladntext3"/>
        <w:ind w:left="284" w:hanging="568"/>
        <w:jc w:val="both"/>
      </w:pPr>
    </w:p>
    <w:p w:rsidR="007442B2" w:rsidRDefault="007442B2" w:rsidP="00D45FF8">
      <w:pPr>
        <w:ind w:left="284" w:hanging="568"/>
        <w:rPr>
          <w:sz w:val="24"/>
        </w:rPr>
      </w:pPr>
    </w:p>
    <w:p w:rsidR="009D160C" w:rsidRDefault="004E509B" w:rsidP="00D45FF8">
      <w:pPr>
        <w:ind w:left="284" w:hanging="568"/>
        <w:rPr>
          <w:sz w:val="24"/>
        </w:rPr>
      </w:pPr>
      <w:r>
        <w:rPr>
          <w:sz w:val="24"/>
        </w:rPr>
        <w:t>V Praze dne</w:t>
      </w:r>
      <w:r w:rsidRPr="00F17640">
        <w:rPr>
          <w:sz w:val="24"/>
        </w:rPr>
        <w:t>:</w:t>
      </w:r>
      <w:r w:rsidR="00F17640" w:rsidRPr="00F17640">
        <w:rPr>
          <w:sz w:val="24"/>
        </w:rPr>
        <w:tab/>
      </w:r>
      <w:r w:rsidR="00F17640" w:rsidRPr="00F17640">
        <w:rPr>
          <w:sz w:val="24"/>
        </w:rPr>
        <w:tab/>
      </w:r>
      <w:r w:rsidR="00F17640" w:rsidRPr="00F17640">
        <w:rPr>
          <w:sz w:val="24"/>
        </w:rPr>
        <w:tab/>
      </w:r>
      <w:r w:rsidR="00F17640" w:rsidRPr="00F17640">
        <w:rPr>
          <w:sz w:val="24"/>
        </w:rPr>
        <w:tab/>
      </w:r>
      <w:r w:rsidR="00F17640" w:rsidRPr="00F17640">
        <w:rPr>
          <w:sz w:val="24"/>
        </w:rPr>
        <w:tab/>
      </w:r>
      <w:r w:rsidR="00483D86">
        <w:rPr>
          <w:sz w:val="24"/>
        </w:rPr>
        <w:tab/>
      </w:r>
      <w:r w:rsidR="00F17640" w:rsidRPr="00F17640">
        <w:rPr>
          <w:sz w:val="24"/>
        </w:rPr>
        <w:tab/>
        <w:t>V </w:t>
      </w:r>
      <w:r w:rsidR="004B6C2E" w:rsidRPr="004B6C2E">
        <w:rPr>
          <w:sz w:val="24"/>
          <w:shd w:val="clear" w:color="auto" w:fill="FFFF00"/>
        </w:rPr>
        <w:t>…………….</w:t>
      </w:r>
      <w:r w:rsidR="00F17640" w:rsidRPr="004B6C2E">
        <w:rPr>
          <w:sz w:val="24"/>
          <w:shd w:val="clear" w:color="auto" w:fill="FFFF00"/>
        </w:rPr>
        <w:t xml:space="preserve"> </w:t>
      </w:r>
      <w:proofErr w:type="gramStart"/>
      <w:r w:rsidR="00F17640" w:rsidRPr="00F17640">
        <w:rPr>
          <w:sz w:val="24"/>
        </w:rPr>
        <w:t>dne</w:t>
      </w:r>
      <w:proofErr w:type="gramEnd"/>
      <w:r w:rsidR="00F17640" w:rsidRPr="00F17640">
        <w:rPr>
          <w:sz w:val="24"/>
        </w:rPr>
        <w:t>:</w:t>
      </w:r>
      <w:r w:rsidR="004B6C2E" w:rsidRPr="004B6C2E">
        <w:rPr>
          <w:sz w:val="24"/>
          <w:shd w:val="clear" w:color="auto" w:fill="FFFF00"/>
        </w:rPr>
        <w:t>……………</w:t>
      </w:r>
      <w:r w:rsidR="00D45FF8">
        <w:rPr>
          <w:sz w:val="24"/>
          <w:shd w:val="clear" w:color="auto" w:fill="FFFF00"/>
        </w:rPr>
        <w:t>.....</w:t>
      </w:r>
    </w:p>
    <w:p w:rsidR="009D160C" w:rsidRDefault="009D160C">
      <w:pPr>
        <w:rPr>
          <w:sz w:val="24"/>
        </w:rPr>
      </w:pPr>
    </w:p>
    <w:p w:rsidR="00D45FF8" w:rsidRDefault="00D45FF8">
      <w:pPr>
        <w:rPr>
          <w:sz w:val="24"/>
        </w:rPr>
      </w:pPr>
    </w:p>
    <w:p w:rsidR="009B5820" w:rsidRDefault="009B5820">
      <w:pPr>
        <w:rPr>
          <w:sz w:val="24"/>
        </w:rPr>
      </w:pPr>
    </w:p>
    <w:p w:rsidR="00E16393" w:rsidRDefault="00E16393">
      <w:pPr>
        <w:rPr>
          <w:sz w:val="24"/>
        </w:rPr>
      </w:pPr>
    </w:p>
    <w:p w:rsidR="00E16393" w:rsidRDefault="00E16393">
      <w:pPr>
        <w:rPr>
          <w:sz w:val="24"/>
        </w:rPr>
      </w:pPr>
    </w:p>
    <w:p w:rsidR="00E16393" w:rsidRDefault="00E16393">
      <w:pPr>
        <w:rPr>
          <w:sz w:val="24"/>
        </w:rPr>
      </w:pPr>
    </w:p>
    <w:p w:rsidR="00E565CF" w:rsidRDefault="00E565CF">
      <w:pPr>
        <w:rPr>
          <w:sz w:val="24"/>
        </w:rPr>
      </w:pPr>
    </w:p>
    <w:p w:rsidR="009D160C" w:rsidRPr="0038629D" w:rsidRDefault="009D160C" w:rsidP="00B63E34">
      <w:pPr>
        <w:pStyle w:val="Odstavecseseznamem"/>
        <w:ind w:left="0" w:hanging="284"/>
        <w:rPr>
          <w:sz w:val="24"/>
        </w:rPr>
      </w:pPr>
      <w:r w:rsidRPr="0038629D">
        <w:rPr>
          <w:sz w:val="24"/>
        </w:rPr>
        <w:t>_________________________</w:t>
      </w:r>
      <w:r w:rsidR="00F17640">
        <w:rPr>
          <w:sz w:val="24"/>
        </w:rPr>
        <w:t>____</w:t>
      </w:r>
      <w:r w:rsidRPr="0038629D">
        <w:rPr>
          <w:sz w:val="24"/>
        </w:rPr>
        <w:t>_________</w:t>
      </w:r>
      <w:r>
        <w:rPr>
          <w:sz w:val="24"/>
        </w:rPr>
        <w:tab/>
      </w:r>
      <w:r>
        <w:rPr>
          <w:sz w:val="24"/>
        </w:rPr>
        <w:tab/>
      </w:r>
      <w:r>
        <w:rPr>
          <w:sz w:val="24"/>
        </w:rPr>
        <w:tab/>
        <w:t>_________</w:t>
      </w:r>
      <w:r w:rsidR="00AF0E4B">
        <w:rPr>
          <w:sz w:val="24"/>
        </w:rPr>
        <w:t>_________</w:t>
      </w:r>
      <w:r>
        <w:rPr>
          <w:sz w:val="24"/>
        </w:rPr>
        <w:t>_________</w:t>
      </w:r>
      <w:r w:rsidR="00F17640">
        <w:rPr>
          <w:sz w:val="24"/>
        </w:rPr>
        <w:t>__</w:t>
      </w:r>
    </w:p>
    <w:p w:rsidR="009D160C" w:rsidRPr="0038629D" w:rsidRDefault="00F17640" w:rsidP="00B63E34">
      <w:pPr>
        <w:pStyle w:val="Odstavecseseznamem"/>
        <w:ind w:left="0" w:hanging="284"/>
        <w:rPr>
          <w:sz w:val="24"/>
        </w:rPr>
      </w:pPr>
      <w:r>
        <w:rPr>
          <w:sz w:val="24"/>
        </w:rPr>
        <w:t>A</w:t>
      </w:r>
      <w:r w:rsidR="00676D8F">
        <w:rPr>
          <w:sz w:val="24"/>
        </w:rPr>
        <w:t>rmádní Servisní</w:t>
      </w:r>
      <w:r>
        <w:rPr>
          <w:sz w:val="24"/>
        </w:rPr>
        <w:t>, příspěvková organizace</w:t>
      </w:r>
      <w:r>
        <w:rPr>
          <w:sz w:val="24"/>
        </w:rPr>
        <w:tab/>
      </w:r>
      <w:r>
        <w:rPr>
          <w:sz w:val="24"/>
        </w:rPr>
        <w:tab/>
      </w:r>
      <w:r w:rsidR="00676D8F">
        <w:rPr>
          <w:sz w:val="24"/>
        </w:rPr>
        <w:tab/>
      </w:r>
      <w:r w:rsidR="00676D8F">
        <w:rPr>
          <w:sz w:val="24"/>
        </w:rPr>
        <w:tab/>
      </w:r>
      <w:r w:rsidR="004B6C2E" w:rsidRPr="004B6C2E">
        <w:rPr>
          <w:sz w:val="24"/>
          <w:shd w:val="clear" w:color="auto" w:fill="FFFF00"/>
        </w:rPr>
        <w:t>………………………</w:t>
      </w:r>
    </w:p>
    <w:p w:rsidR="009D160C" w:rsidRPr="0038629D" w:rsidRDefault="00676D8F" w:rsidP="00B63E34">
      <w:pPr>
        <w:pStyle w:val="Odstavecseseznamem"/>
        <w:ind w:hanging="284"/>
        <w:rPr>
          <w:sz w:val="24"/>
        </w:rPr>
      </w:pPr>
      <w:r>
        <w:rPr>
          <w:sz w:val="24"/>
        </w:rPr>
        <w:t xml:space="preserve">      </w:t>
      </w:r>
      <w:r w:rsidR="009D160C" w:rsidRPr="0038629D">
        <w:rPr>
          <w:sz w:val="24"/>
        </w:rPr>
        <w:t xml:space="preserve">Ing. </w:t>
      </w:r>
      <w:r>
        <w:rPr>
          <w:sz w:val="24"/>
        </w:rPr>
        <w:t>Martin Lehký</w:t>
      </w:r>
      <w:r w:rsidR="009D160C">
        <w:rPr>
          <w:sz w:val="24"/>
        </w:rPr>
        <w:tab/>
      </w:r>
      <w:r w:rsidR="009D160C">
        <w:rPr>
          <w:sz w:val="24"/>
        </w:rPr>
        <w:tab/>
      </w:r>
      <w:r w:rsidR="009D160C">
        <w:rPr>
          <w:sz w:val="24"/>
        </w:rPr>
        <w:tab/>
      </w:r>
      <w:r w:rsidR="00F17640">
        <w:rPr>
          <w:sz w:val="24"/>
        </w:rPr>
        <w:tab/>
      </w:r>
      <w:r w:rsidR="009D160C">
        <w:rPr>
          <w:sz w:val="24"/>
        </w:rPr>
        <w:tab/>
      </w:r>
      <w:r>
        <w:rPr>
          <w:sz w:val="24"/>
        </w:rPr>
        <w:tab/>
      </w:r>
      <w:r w:rsidR="004B6C2E" w:rsidRPr="004B6C2E">
        <w:rPr>
          <w:sz w:val="24"/>
          <w:shd w:val="clear" w:color="auto" w:fill="FFFF00"/>
        </w:rPr>
        <w:t>………</w:t>
      </w:r>
      <w:proofErr w:type="gramStart"/>
      <w:r w:rsidR="004B6C2E" w:rsidRPr="004B6C2E">
        <w:rPr>
          <w:sz w:val="24"/>
          <w:shd w:val="clear" w:color="auto" w:fill="FFFF00"/>
        </w:rPr>
        <w:t>…..…</w:t>
      </w:r>
      <w:proofErr w:type="gramEnd"/>
      <w:r w:rsidR="004B6C2E" w:rsidRPr="004B6C2E">
        <w:rPr>
          <w:sz w:val="24"/>
          <w:shd w:val="clear" w:color="auto" w:fill="FFFF00"/>
        </w:rPr>
        <w:t>………..</w:t>
      </w:r>
    </w:p>
    <w:p w:rsidR="009D160C" w:rsidRDefault="00676D8F" w:rsidP="00676D8F">
      <w:pPr>
        <w:rPr>
          <w:sz w:val="24"/>
          <w:shd w:val="clear" w:color="auto" w:fill="FFFF00"/>
        </w:rPr>
      </w:pPr>
      <w:r>
        <w:rPr>
          <w:sz w:val="24"/>
        </w:rPr>
        <w:t xml:space="preserve">                      </w:t>
      </w:r>
      <w:r w:rsidR="00843822">
        <w:rPr>
          <w:sz w:val="24"/>
        </w:rPr>
        <w:t>ř</w:t>
      </w:r>
      <w:r w:rsidR="00F17640">
        <w:rPr>
          <w:sz w:val="24"/>
        </w:rPr>
        <w:t>editel</w:t>
      </w:r>
      <w:r w:rsidR="00F17640">
        <w:rPr>
          <w:sz w:val="24"/>
        </w:rPr>
        <w:tab/>
      </w:r>
      <w:r w:rsidR="00F17640">
        <w:rPr>
          <w:sz w:val="24"/>
        </w:rPr>
        <w:tab/>
      </w:r>
      <w:r w:rsidR="00F17640">
        <w:rPr>
          <w:sz w:val="24"/>
        </w:rPr>
        <w:tab/>
      </w:r>
      <w:r w:rsidR="00F17640">
        <w:rPr>
          <w:sz w:val="24"/>
        </w:rPr>
        <w:tab/>
      </w:r>
      <w:r w:rsidR="00F17640">
        <w:rPr>
          <w:sz w:val="24"/>
        </w:rPr>
        <w:tab/>
      </w:r>
      <w:r w:rsidR="00F17640">
        <w:rPr>
          <w:sz w:val="24"/>
        </w:rPr>
        <w:tab/>
      </w:r>
      <w:r>
        <w:rPr>
          <w:sz w:val="24"/>
        </w:rPr>
        <w:tab/>
      </w:r>
      <w:r w:rsidR="004B6C2E" w:rsidRPr="004B6C2E">
        <w:rPr>
          <w:sz w:val="24"/>
          <w:shd w:val="clear" w:color="auto" w:fill="FFFF00"/>
        </w:rPr>
        <w:t>………………………</w:t>
      </w:r>
    </w:p>
    <w:p w:rsidR="009D781C" w:rsidRDefault="009D781C" w:rsidP="00676D8F">
      <w:pPr>
        <w:rPr>
          <w:sz w:val="24"/>
          <w:shd w:val="clear" w:color="auto" w:fill="FFFF00"/>
        </w:rPr>
      </w:pPr>
    </w:p>
    <w:p w:rsidR="009D781C" w:rsidRDefault="009D781C" w:rsidP="00676D8F">
      <w:pPr>
        <w:rPr>
          <w:sz w:val="24"/>
          <w:shd w:val="clear" w:color="auto" w:fill="FFFF00"/>
        </w:rPr>
      </w:pPr>
    </w:p>
    <w:p w:rsidR="009D781C" w:rsidRDefault="009D781C" w:rsidP="00676D8F">
      <w:pPr>
        <w:rPr>
          <w:sz w:val="24"/>
          <w:shd w:val="clear" w:color="auto" w:fill="FFFF00"/>
        </w:rPr>
      </w:pPr>
    </w:p>
    <w:p w:rsidR="009D781C" w:rsidRDefault="009D781C" w:rsidP="00676D8F">
      <w:pPr>
        <w:rPr>
          <w:sz w:val="24"/>
          <w:shd w:val="clear" w:color="auto" w:fill="FFFF00"/>
        </w:rPr>
      </w:pPr>
    </w:p>
    <w:p w:rsidR="009D781C" w:rsidRDefault="009D781C" w:rsidP="00676D8F">
      <w:pPr>
        <w:rPr>
          <w:sz w:val="24"/>
          <w:shd w:val="clear" w:color="auto" w:fill="FFFF00"/>
        </w:rPr>
      </w:pPr>
    </w:p>
    <w:p w:rsidR="009D781C" w:rsidRDefault="009D781C" w:rsidP="00676D8F">
      <w:pPr>
        <w:rPr>
          <w:sz w:val="24"/>
          <w:shd w:val="clear" w:color="auto" w:fill="FFFF00"/>
        </w:rPr>
      </w:pPr>
    </w:p>
    <w:p w:rsidR="009D781C" w:rsidRDefault="009D781C" w:rsidP="00676D8F">
      <w:pPr>
        <w:rPr>
          <w:sz w:val="24"/>
          <w:shd w:val="clear" w:color="auto" w:fill="FFFF00"/>
        </w:rPr>
      </w:pPr>
    </w:p>
    <w:p w:rsidR="009D781C" w:rsidRDefault="009D781C" w:rsidP="009D781C">
      <w:pPr>
        <w:pStyle w:val="Nadpis1"/>
        <w:spacing w:afterLines="50" w:after="120"/>
        <w:jc w:val="center"/>
        <w:rPr>
          <w:rFonts w:ascii="Arial Narrow" w:hAnsi="Arial Narrow"/>
          <w:color w:val="auto"/>
        </w:rPr>
      </w:pPr>
    </w:p>
    <w:p w:rsidR="009D781C" w:rsidRPr="00595E50" w:rsidRDefault="009D781C" w:rsidP="009D781C">
      <w:pPr>
        <w:pStyle w:val="Nadpis1"/>
        <w:spacing w:afterLines="50" w:after="120"/>
        <w:jc w:val="center"/>
        <w:rPr>
          <w:rFonts w:ascii="Arial Narrow" w:hAnsi="Arial Narrow"/>
          <w:color w:val="auto"/>
        </w:rPr>
      </w:pPr>
      <w:r w:rsidRPr="00595E50">
        <w:rPr>
          <w:rFonts w:ascii="Arial Narrow" w:hAnsi="Arial Narrow"/>
          <w:color w:val="auto"/>
        </w:rPr>
        <w:t>Sankce za porušení BOZP, PO a OŽP</w:t>
      </w:r>
    </w:p>
    <w:p w:rsidR="009D781C" w:rsidRPr="009C4BA1" w:rsidRDefault="009D781C" w:rsidP="009D781C"/>
    <w:tbl>
      <w:tblPr>
        <w:tblW w:w="5000" w:type="pct"/>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ook w:val="01E0" w:firstRow="1" w:lastRow="1" w:firstColumn="1" w:lastColumn="1" w:noHBand="0" w:noVBand="0"/>
      </w:tblPr>
      <w:tblGrid>
        <w:gridCol w:w="5216"/>
        <w:gridCol w:w="2998"/>
        <w:gridCol w:w="1357"/>
      </w:tblGrid>
      <w:tr w:rsidR="009D781C" w:rsidRPr="0036336D" w:rsidTr="00294A6D">
        <w:trPr>
          <w:trHeight w:val="426"/>
        </w:trPr>
        <w:tc>
          <w:tcPr>
            <w:tcW w:w="2725" w:type="pct"/>
            <w:tcBorders>
              <w:top w:val="single" w:sz="4" w:space="0" w:color="auto"/>
              <w:bottom w:val="single" w:sz="4" w:space="0" w:color="auto"/>
            </w:tcBorders>
            <w:vAlign w:val="center"/>
          </w:tcPr>
          <w:p w:rsidR="009D781C" w:rsidRPr="00A12374" w:rsidRDefault="009D781C" w:rsidP="00294A6D">
            <w:pPr>
              <w:jc w:val="center"/>
            </w:pPr>
            <w:r w:rsidRPr="00A12374">
              <w:rPr>
                <w:rFonts w:ascii="Arial" w:hAnsi="Arial" w:cs="Arial"/>
                <w:b/>
              </w:rPr>
              <w:t>Specifikace porušení předpisů</w:t>
            </w:r>
          </w:p>
        </w:tc>
        <w:tc>
          <w:tcPr>
            <w:tcW w:w="1566" w:type="pct"/>
            <w:tcBorders>
              <w:top w:val="single" w:sz="4" w:space="0" w:color="auto"/>
              <w:bottom w:val="single" w:sz="4" w:space="0" w:color="auto"/>
            </w:tcBorders>
            <w:vAlign w:val="center"/>
          </w:tcPr>
          <w:p w:rsidR="009D781C" w:rsidRPr="00A12374" w:rsidRDefault="009D781C" w:rsidP="00294A6D">
            <w:pPr>
              <w:jc w:val="center"/>
              <w:rPr>
                <w:rFonts w:ascii="Arial" w:hAnsi="Arial" w:cs="Arial"/>
                <w:b/>
              </w:rPr>
            </w:pPr>
            <w:r w:rsidRPr="00A12374">
              <w:rPr>
                <w:rFonts w:ascii="Arial" w:hAnsi="Arial" w:cs="Arial"/>
                <w:b/>
              </w:rPr>
              <w:t>Právní předpis, plán BOZP</w:t>
            </w:r>
          </w:p>
        </w:tc>
        <w:tc>
          <w:tcPr>
            <w:tcW w:w="709" w:type="pct"/>
            <w:tcBorders>
              <w:top w:val="single" w:sz="4" w:space="0" w:color="auto"/>
              <w:bottom w:val="single" w:sz="4" w:space="0" w:color="auto"/>
            </w:tcBorders>
            <w:vAlign w:val="center"/>
          </w:tcPr>
          <w:p w:rsidR="009D781C" w:rsidRPr="00A12374" w:rsidRDefault="009D781C" w:rsidP="00294A6D">
            <w:pPr>
              <w:jc w:val="center"/>
              <w:rPr>
                <w:rFonts w:ascii="Arial" w:hAnsi="Arial" w:cs="Arial"/>
                <w:b/>
              </w:rPr>
            </w:pPr>
            <w:r w:rsidRPr="00A12374">
              <w:rPr>
                <w:rFonts w:ascii="Arial" w:hAnsi="Arial" w:cs="Arial"/>
                <w:b/>
              </w:rPr>
              <w:t>Rozsah krácení [Kč]</w:t>
            </w:r>
          </w:p>
        </w:tc>
      </w:tr>
      <w:tr w:rsidR="009D781C" w:rsidRPr="0036336D" w:rsidTr="00294A6D">
        <w:trPr>
          <w:trHeight w:val="340"/>
        </w:trPr>
        <w:tc>
          <w:tcPr>
            <w:tcW w:w="2725" w:type="pct"/>
            <w:tcBorders>
              <w:top w:val="single" w:sz="4" w:space="0" w:color="auto"/>
              <w:bottom w:val="single" w:sz="4" w:space="0" w:color="auto"/>
              <w:right w:val="dotted" w:sz="4" w:space="0" w:color="auto"/>
            </w:tcBorders>
            <w:vAlign w:val="center"/>
          </w:tcPr>
          <w:p w:rsidR="009D781C" w:rsidRPr="0036336D" w:rsidRDefault="009D781C" w:rsidP="009D781C">
            <w:pPr>
              <w:pStyle w:val="13Stupovit"/>
              <w:numPr>
                <w:ilvl w:val="0"/>
                <w:numId w:val="37"/>
              </w:numPr>
              <w:rPr>
                <w:rFonts w:ascii="Arial" w:hAnsi="Arial" w:cs="Arial"/>
                <w:b/>
                <w:sz w:val="18"/>
                <w:szCs w:val="18"/>
              </w:rPr>
            </w:pPr>
            <w:r w:rsidRPr="0036336D">
              <w:rPr>
                <w:rFonts w:ascii="Arial" w:hAnsi="Arial" w:cs="Arial"/>
                <w:b/>
                <w:sz w:val="18"/>
                <w:szCs w:val="18"/>
              </w:rPr>
              <w:t>Všeobecné závady</w:t>
            </w:r>
          </w:p>
        </w:tc>
        <w:tc>
          <w:tcPr>
            <w:tcW w:w="1566" w:type="pct"/>
            <w:tcBorders>
              <w:top w:val="single" w:sz="4" w:space="0" w:color="auto"/>
              <w:left w:val="dotted" w:sz="4" w:space="0" w:color="auto"/>
              <w:bottom w:val="single" w:sz="4" w:space="0" w:color="auto"/>
              <w:right w:val="dotted" w:sz="4" w:space="0" w:color="auto"/>
            </w:tcBorders>
            <w:vAlign w:val="center"/>
          </w:tcPr>
          <w:p w:rsidR="009D781C" w:rsidRPr="0036336D" w:rsidRDefault="009D781C" w:rsidP="00294A6D">
            <w:pPr>
              <w:rPr>
                <w:rFonts w:ascii="Arial" w:hAnsi="Arial" w:cs="Arial"/>
                <w:sz w:val="18"/>
              </w:rPr>
            </w:pPr>
          </w:p>
        </w:tc>
        <w:tc>
          <w:tcPr>
            <w:tcW w:w="709" w:type="pct"/>
            <w:tcBorders>
              <w:top w:val="single" w:sz="4" w:space="0" w:color="auto"/>
              <w:left w:val="dotted" w:sz="4" w:space="0" w:color="auto"/>
              <w:bottom w:val="single" w:sz="4" w:space="0" w:color="auto"/>
            </w:tcBorders>
            <w:vAlign w:val="center"/>
          </w:tcPr>
          <w:p w:rsidR="009D781C" w:rsidRPr="0036336D" w:rsidRDefault="009D781C" w:rsidP="00294A6D">
            <w:pPr>
              <w:jc w:val="center"/>
              <w:rPr>
                <w:rFonts w:ascii="Arial" w:hAnsi="Arial" w:cs="Arial"/>
                <w:sz w:val="18"/>
              </w:rPr>
            </w:pPr>
          </w:p>
        </w:tc>
      </w:tr>
      <w:tr w:rsidR="009D781C" w:rsidRPr="0036336D" w:rsidTr="00294A6D">
        <w:trPr>
          <w:trHeight w:val="340"/>
        </w:trPr>
        <w:tc>
          <w:tcPr>
            <w:tcW w:w="2725" w:type="pct"/>
            <w:tcBorders>
              <w:top w:val="single"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rPr>
              <w:t>Nepoužívání stanovených pracovních prostředků, osobních ochranných pracovních prostředků a ochranných zařízení</w:t>
            </w:r>
          </w:p>
        </w:tc>
        <w:tc>
          <w:tcPr>
            <w:tcW w:w="1566" w:type="pct"/>
            <w:tcBorders>
              <w:top w:val="single"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Zák. 262/2006 Sb.</w:t>
            </w:r>
          </w:p>
        </w:tc>
        <w:tc>
          <w:tcPr>
            <w:tcW w:w="709" w:type="pct"/>
            <w:tcBorders>
              <w:top w:val="single"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200 – 1000</w:t>
            </w:r>
            <w:r>
              <w:rPr>
                <w:rFonts w:ascii="Arial" w:hAnsi="Arial" w:cs="Arial"/>
                <w:sz w:val="18"/>
              </w:rPr>
              <w:t xml:space="preserve"> / případ</w:t>
            </w:r>
          </w:p>
        </w:tc>
      </w:tr>
      <w:tr w:rsidR="009D781C" w:rsidRPr="0036336D" w:rsidTr="00294A6D">
        <w:trPr>
          <w:trHeight w:val="691"/>
        </w:trPr>
        <w:tc>
          <w:tcPr>
            <w:tcW w:w="2725" w:type="pct"/>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rPr>
              <w:t xml:space="preserve">Nepodrobení se zkoušce či prokázané požití alkoholu a jiných návykových látek </w:t>
            </w:r>
          </w:p>
        </w:tc>
        <w:tc>
          <w:tcPr>
            <w:tcW w:w="1566" w:type="pct"/>
            <w:vAlign w:val="center"/>
          </w:tcPr>
          <w:p w:rsidR="009D781C" w:rsidRPr="0036336D" w:rsidRDefault="009D781C" w:rsidP="00294A6D">
            <w:pPr>
              <w:rPr>
                <w:rFonts w:ascii="Arial" w:hAnsi="Arial" w:cs="Arial"/>
                <w:sz w:val="18"/>
              </w:rPr>
            </w:pPr>
            <w:r w:rsidRPr="0036336D">
              <w:rPr>
                <w:rFonts w:ascii="Arial" w:hAnsi="Arial" w:cs="Arial"/>
                <w:sz w:val="18"/>
              </w:rPr>
              <w:t>Zák. 262/2006 Sb.</w:t>
            </w:r>
          </w:p>
        </w:tc>
        <w:tc>
          <w:tcPr>
            <w:tcW w:w="709" w:type="pct"/>
            <w:vAlign w:val="center"/>
          </w:tcPr>
          <w:p w:rsidR="009D781C" w:rsidRPr="0036336D" w:rsidRDefault="009D781C" w:rsidP="00294A6D">
            <w:pPr>
              <w:jc w:val="center"/>
              <w:rPr>
                <w:rFonts w:ascii="Arial" w:hAnsi="Arial" w:cs="Arial"/>
                <w:sz w:val="18"/>
              </w:rPr>
            </w:pPr>
            <w:r w:rsidRPr="0036336D">
              <w:rPr>
                <w:rFonts w:ascii="Arial" w:hAnsi="Arial" w:cs="Arial"/>
                <w:sz w:val="18"/>
              </w:rPr>
              <w:t xml:space="preserve">500 – návrh </w:t>
            </w:r>
            <w:r>
              <w:rPr>
                <w:rFonts w:ascii="Arial" w:hAnsi="Arial" w:cs="Arial"/>
                <w:sz w:val="18"/>
              </w:rPr>
              <w:t>koordinátora BOZP</w:t>
            </w:r>
          </w:p>
        </w:tc>
      </w:tr>
      <w:tr w:rsidR="009D781C" w:rsidRPr="0036336D" w:rsidTr="00294A6D">
        <w:trPr>
          <w:trHeight w:val="340"/>
        </w:trPr>
        <w:tc>
          <w:tcPr>
            <w:tcW w:w="2725" w:type="pct"/>
            <w:tcBorders>
              <w:top w:val="dotted" w:sz="4" w:space="0" w:color="auto"/>
              <w:bottom w:val="dotted" w:sz="4" w:space="0" w:color="auto"/>
            </w:tcBorders>
            <w:vAlign w:val="center"/>
          </w:tcPr>
          <w:p w:rsidR="009D781C" w:rsidRPr="0036336D" w:rsidRDefault="009D781C" w:rsidP="009D781C">
            <w:pPr>
              <w:pStyle w:val="13Stupovit"/>
              <w:numPr>
                <w:ilvl w:val="1"/>
                <w:numId w:val="37"/>
              </w:numPr>
              <w:rPr>
                <w:rFonts w:ascii="Arial" w:hAnsi="Arial" w:cs="Arial"/>
                <w:sz w:val="18"/>
              </w:rPr>
            </w:pPr>
            <w:r w:rsidRPr="0036336D">
              <w:rPr>
                <w:rFonts w:ascii="Arial" w:hAnsi="Arial" w:cs="Arial"/>
                <w:sz w:val="18"/>
                <w:szCs w:val="20"/>
              </w:rPr>
              <w:t>Není vedena předepsaná a aktualizovaná dokumentace</w:t>
            </w:r>
          </w:p>
        </w:tc>
        <w:tc>
          <w:tcPr>
            <w:tcW w:w="1566" w:type="pct"/>
            <w:tcBorders>
              <w:top w:val="dotted" w:sz="4" w:space="0" w:color="auto"/>
              <w:bottom w:val="dotted"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Zák. 262/2006 Sb.</w:t>
            </w:r>
          </w:p>
        </w:tc>
        <w:tc>
          <w:tcPr>
            <w:tcW w:w="709" w:type="pct"/>
            <w:tcBorders>
              <w:top w:val="dotted" w:sz="4" w:space="0" w:color="auto"/>
              <w:bottom w:val="dotted"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500</w:t>
            </w:r>
          </w:p>
        </w:tc>
      </w:tr>
      <w:tr w:rsidR="009D781C" w:rsidRPr="0036336D" w:rsidTr="00294A6D">
        <w:trPr>
          <w:trHeight w:val="340"/>
        </w:trPr>
        <w:tc>
          <w:tcPr>
            <w:tcW w:w="2725" w:type="pct"/>
            <w:tcBorders>
              <w:top w:val="dotted" w:sz="4" w:space="0" w:color="auto"/>
              <w:bottom w:val="dotted"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szCs w:val="20"/>
              </w:rPr>
              <w:t>Neomluvená neúčast na školení</w:t>
            </w:r>
          </w:p>
        </w:tc>
        <w:tc>
          <w:tcPr>
            <w:tcW w:w="1566" w:type="pct"/>
            <w:tcBorders>
              <w:top w:val="dotted" w:sz="4" w:space="0" w:color="auto"/>
              <w:bottom w:val="dotted"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Zák. 262/2006 Sb.</w:t>
            </w:r>
          </w:p>
        </w:tc>
        <w:tc>
          <w:tcPr>
            <w:tcW w:w="709" w:type="pct"/>
            <w:tcBorders>
              <w:top w:val="dotted" w:sz="4" w:space="0" w:color="auto"/>
              <w:bottom w:val="dotted" w:sz="4" w:space="0" w:color="auto"/>
            </w:tcBorders>
            <w:vAlign w:val="center"/>
          </w:tcPr>
          <w:p w:rsidR="009D781C" w:rsidRPr="0036336D" w:rsidRDefault="009D781C" w:rsidP="00294A6D">
            <w:pPr>
              <w:jc w:val="center"/>
              <w:rPr>
                <w:rFonts w:ascii="Arial" w:hAnsi="Arial" w:cs="Arial"/>
                <w:color w:val="FF0000"/>
                <w:sz w:val="18"/>
              </w:rPr>
            </w:pPr>
            <w:r w:rsidRPr="0036336D">
              <w:rPr>
                <w:rFonts w:ascii="Arial" w:hAnsi="Arial" w:cs="Arial"/>
                <w:sz w:val="18"/>
              </w:rPr>
              <w:t>300 – 800</w:t>
            </w:r>
          </w:p>
        </w:tc>
      </w:tr>
      <w:tr w:rsidR="009D781C" w:rsidRPr="0036336D" w:rsidTr="00294A6D">
        <w:trPr>
          <w:trHeight w:val="340"/>
        </w:trPr>
        <w:tc>
          <w:tcPr>
            <w:tcW w:w="2725" w:type="pct"/>
            <w:tcBorders>
              <w:top w:val="dotted" w:sz="4" w:space="0" w:color="auto"/>
              <w:bottom w:val="dotted"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rPr>
              <w:t>Nedodržování právních a ostatních předpisů, pokynů zaměstnavatele</w:t>
            </w:r>
            <w:r>
              <w:rPr>
                <w:rFonts w:ascii="Arial" w:hAnsi="Arial" w:cs="Arial"/>
                <w:sz w:val="18"/>
              </w:rPr>
              <w:t xml:space="preserve"> / vyššího zhotovitele / koordinátora BOZP</w:t>
            </w:r>
          </w:p>
        </w:tc>
        <w:tc>
          <w:tcPr>
            <w:tcW w:w="1566" w:type="pct"/>
            <w:tcBorders>
              <w:top w:val="dotted" w:sz="4" w:space="0" w:color="auto"/>
              <w:bottom w:val="dotted"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Zák. 262/2006 Sb.</w:t>
            </w:r>
          </w:p>
        </w:tc>
        <w:tc>
          <w:tcPr>
            <w:tcW w:w="709" w:type="pct"/>
            <w:tcBorders>
              <w:top w:val="dotted" w:sz="4" w:space="0" w:color="auto"/>
              <w:bottom w:val="dotted"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200</w:t>
            </w:r>
            <w:r>
              <w:rPr>
                <w:rFonts w:ascii="Arial" w:hAnsi="Arial" w:cs="Arial"/>
                <w:sz w:val="18"/>
              </w:rPr>
              <w:t>0</w:t>
            </w:r>
            <w:r w:rsidRPr="0036336D">
              <w:rPr>
                <w:rFonts w:ascii="Arial" w:hAnsi="Arial" w:cs="Arial"/>
                <w:sz w:val="18"/>
              </w:rPr>
              <w:t xml:space="preserve"> – 1000</w:t>
            </w:r>
            <w:r>
              <w:rPr>
                <w:rFonts w:ascii="Arial" w:hAnsi="Arial" w:cs="Arial"/>
                <w:sz w:val="18"/>
              </w:rPr>
              <w:t>0</w:t>
            </w:r>
          </w:p>
        </w:tc>
      </w:tr>
      <w:tr w:rsidR="009D781C" w:rsidRPr="0036336D" w:rsidTr="00294A6D">
        <w:trPr>
          <w:trHeight w:val="340"/>
        </w:trPr>
        <w:tc>
          <w:tcPr>
            <w:tcW w:w="2725" w:type="pct"/>
            <w:tcBorders>
              <w:top w:val="dotted" w:sz="4" w:space="0" w:color="auto"/>
              <w:bottom w:val="dotted" w:sz="4" w:space="0" w:color="auto"/>
            </w:tcBorders>
            <w:vAlign w:val="center"/>
          </w:tcPr>
          <w:p w:rsidR="009D781C" w:rsidRPr="0036336D" w:rsidRDefault="009D781C" w:rsidP="009D781C">
            <w:pPr>
              <w:pStyle w:val="13Stupovit"/>
              <w:numPr>
                <w:ilvl w:val="1"/>
                <w:numId w:val="37"/>
              </w:numPr>
              <w:rPr>
                <w:rFonts w:ascii="Arial" w:hAnsi="Arial" w:cs="Arial"/>
                <w:sz w:val="18"/>
              </w:rPr>
            </w:pPr>
            <w:r w:rsidRPr="0036336D">
              <w:rPr>
                <w:rFonts w:ascii="Arial" w:hAnsi="Arial" w:cs="Arial"/>
                <w:sz w:val="18"/>
              </w:rPr>
              <w:t xml:space="preserve">Nepřevzetí / nepředání rizik od </w:t>
            </w:r>
            <w:proofErr w:type="spellStart"/>
            <w:r w:rsidRPr="0036336D">
              <w:rPr>
                <w:rFonts w:ascii="Arial" w:hAnsi="Arial" w:cs="Arial"/>
                <w:sz w:val="18"/>
              </w:rPr>
              <w:t>podzhotovitele</w:t>
            </w:r>
            <w:proofErr w:type="spellEnd"/>
          </w:p>
        </w:tc>
        <w:tc>
          <w:tcPr>
            <w:tcW w:w="1566" w:type="pct"/>
            <w:tcBorders>
              <w:top w:val="dotted" w:sz="4" w:space="0" w:color="auto"/>
              <w:bottom w:val="dotted"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Zák. 309/2006</w:t>
            </w:r>
            <w:r>
              <w:rPr>
                <w:rFonts w:ascii="Arial" w:hAnsi="Arial" w:cs="Arial"/>
                <w:sz w:val="18"/>
              </w:rPr>
              <w:t xml:space="preserve"> Sb.</w:t>
            </w:r>
          </w:p>
        </w:tc>
        <w:tc>
          <w:tcPr>
            <w:tcW w:w="709" w:type="pct"/>
            <w:tcBorders>
              <w:top w:val="dotted" w:sz="4" w:space="0" w:color="auto"/>
              <w:bottom w:val="dotted" w:sz="4" w:space="0" w:color="auto"/>
            </w:tcBorders>
            <w:vAlign w:val="center"/>
          </w:tcPr>
          <w:p w:rsidR="009D781C" w:rsidRPr="0036336D" w:rsidRDefault="009D781C" w:rsidP="00294A6D">
            <w:pPr>
              <w:jc w:val="center"/>
              <w:rPr>
                <w:rFonts w:ascii="Arial" w:hAnsi="Arial" w:cs="Arial"/>
                <w:spacing w:val="-4"/>
                <w:sz w:val="18"/>
              </w:rPr>
            </w:pPr>
            <w:r>
              <w:rPr>
                <w:rFonts w:ascii="Arial" w:hAnsi="Arial" w:cs="Arial"/>
                <w:spacing w:val="-4"/>
                <w:sz w:val="18"/>
              </w:rPr>
              <w:t>500</w:t>
            </w:r>
          </w:p>
        </w:tc>
      </w:tr>
      <w:tr w:rsidR="009D781C" w:rsidRPr="0036336D" w:rsidTr="00294A6D">
        <w:trPr>
          <w:trHeight w:val="549"/>
        </w:trPr>
        <w:tc>
          <w:tcPr>
            <w:tcW w:w="2725" w:type="pct"/>
            <w:tcBorders>
              <w:top w:val="dotted" w:sz="4" w:space="0" w:color="auto"/>
              <w:left w:val="single" w:sz="4" w:space="0" w:color="auto"/>
              <w:bottom w:val="single" w:sz="4" w:space="0" w:color="auto"/>
              <w:right w:val="dotted" w:sz="4" w:space="0" w:color="auto"/>
            </w:tcBorders>
            <w:vAlign w:val="center"/>
          </w:tcPr>
          <w:p w:rsidR="009D781C" w:rsidRPr="0036336D" w:rsidRDefault="009D781C" w:rsidP="009D781C">
            <w:pPr>
              <w:pStyle w:val="13Stupovit"/>
              <w:numPr>
                <w:ilvl w:val="1"/>
                <w:numId w:val="37"/>
              </w:numPr>
              <w:rPr>
                <w:rFonts w:ascii="Arial" w:hAnsi="Arial" w:cs="Arial"/>
                <w:sz w:val="18"/>
              </w:rPr>
            </w:pPr>
            <w:r w:rsidRPr="0036336D">
              <w:rPr>
                <w:rFonts w:ascii="Arial" w:hAnsi="Arial" w:cs="Arial"/>
                <w:sz w:val="18"/>
              </w:rPr>
              <w:t>Konkrétní porušení právních a ostatních předpisů k zajištění BOZP</w:t>
            </w:r>
          </w:p>
        </w:tc>
        <w:tc>
          <w:tcPr>
            <w:tcW w:w="1566" w:type="pct"/>
            <w:tcBorders>
              <w:top w:val="dotted" w:sz="4" w:space="0" w:color="auto"/>
              <w:left w:val="dotted" w:sz="4" w:space="0" w:color="auto"/>
              <w:bottom w:val="single" w:sz="4" w:space="0" w:color="auto"/>
              <w:right w:val="dotted"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Konkrétní předpis</w:t>
            </w:r>
          </w:p>
        </w:tc>
        <w:tc>
          <w:tcPr>
            <w:tcW w:w="709" w:type="pct"/>
            <w:tcBorders>
              <w:top w:val="dotted" w:sz="4" w:space="0" w:color="auto"/>
              <w:left w:val="dotted" w:sz="4" w:space="0" w:color="auto"/>
              <w:bottom w:val="single" w:sz="4" w:space="0" w:color="auto"/>
              <w:right w:val="single"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500 – 5000</w:t>
            </w:r>
          </w:p>
        </w:tc>
      </w:tr>
      <w:tr w:rsidR="009D781C" w:rsidRPr="0036336D" w:rsidTr="00294A6D">
        <w:trPr>
          <w:trHeight w:val="340"/>
        </w:trPr>
        <w:tc>
          <w:tcPr>
            <w:tcW w:w="2725" w:type="pct"/>
            <w:tcBorders>
              <w:top w:val="single" w:sz="4" w:space="0" w:color="auto"/>
              <w:bottom w:val="single" w:sz="4" w:space="0" w:color="auto"/>
              <w:right w:val="dotted" w:sz="4" w:space="0" w:color="auto"/>
            </w:tcBorders>
            <w:vAlign w:val="center"/>
          </w:tcPr>
          <w:p w:rsidR="009D781C" w:rsidRPr="0036336D" w:rsidRDefault="009D781C" w:rsidP="009D781C">
            <w:pPr>
              <w:pStyle w:val="13Stupovit"/>
              <w:numPr>
                <w:ilvl w:val="0"/>
                <w:numId w:val="37"/>
              </w:numPr>
              <w:rPr>
                <w:rFonts w:ascii="Arial" w:hAnsi="Arial" w:cs="Arial"/>
                <w:sz w:val="18"/>
                <w:szCs w:val="20"/>
              </w:rPr>
            </w:pPr>
            <w:r w:rsidRPr="0036336D">
              <w:rPr>
                <w:rFonts w:ascii="Arial" w:hAnsi="Arial" w:cs="Arial"/>
                <w:b/>
                <w:sz w:val="18"/>
                <w:szCs w:val="18"/>
              </w:rPr>
              <w:t>Povrchová pracoviště</w:t>
            </w:r>
          </w:p>
        </w:tc>
        <w:tc>
          <w:tcPr>
            <w:tcW w:w="1566" w:type="pct"/>
            <w:tcBorders>
              <w:top w:val="single" w:sz="4" w:space="0" w:color="auto"/>
              <w:left w:val="dotted" w:sz="4" w:space="0" w:color="auto"/>
              <w:bottom w:val="single" w:sz="4" w:space="0" w:color="auto"/>
              <w:right w:val="dotted" w:sz="4" w:space="0" w:color="auto"/>
            </w:tcBorders>
            <w:vAlign w:val="center"/>
          </w:tcPr>
          <w:p w:rsidR="009D781C" w:rsidRPr="0036336D" w:rsidRDefault="009D781C" w:rsidP="00294A6D">
            <w:pPr>
              <w:rPr>
                <w:rFonts w:ascii="Arial" w:hAnsi="Arial" w:cs="Arial"/>
                <w:sz w:val="18"/>
              </w:rPr>
            </w:pPr>
          </w:p>
        </w:tc>
        <w:tc>
          <w:tcPr>
            <w:tcW w:w="709" w:type="pct"/>
            <w:tcBorders>
              <w:top w:val="single" w:sz="4" w:space="0" w:color="auto"/>
              <w:left w:val="dotted" w:sz="4" w:space="0" w:color="auto"/>
              <w:bottom w:val="single" w:sz="4" w:space="0" w:color="auto"/>
            </w:tcBorders>
            <w:vAlign w:val="center"/>
          </w:tcPr>
          <w:p w:rsidR="009D781C" w:rsidRPr="0036336D" w:rsidRDefault="009D781C" w:rsidP="00294A6D">
            <w:pPr>
              <w:jc w:val="center"/>
              <w:rPr>
                <w:rFonts w:ascii="Arial" w:hAnsi="Arial" w:cs="Arial"/>
                <w:sz w:val="18"/>
              </w:rPr>
            </w:pPr>
          </w:p>
        </w:tc>
      </w:tr>
      <w:tr w:rsidR="009D781C" w:rsidRPr="0036336D" w:rsidTr="00294A6D">
        <w:trPr>
          <w:trHeight w:val="521"/>
        </w:trPr>
        <w:tc>
          <w:tcPr>
            <w:tcW w:w="2725" w:type="pct"/>
            <w:tcBorders>
              <w:bottom w:val="dotted" w:sz="4" w:space="0" w:color="auto"/>
            </w:tcBorders>
            <w:vAlign w:val="center"/>
          </w:tcPr>
          <w:p w:rsidR="009D781C" w:rsidRPr="0036336D" w:rsidRDefault="009D781C" w:rsidP="009D781C">
            <w:pPr>
              <w:pStyle w:val="13Stupovit"/>
              <w:numPr>
                <w:ilvl w:val="1"/>
                <w:numId w:val="37"/>
              </w:numPr>
              <w:rPr>
                <w:rFonts w:ascii="Arial" w:hAnsi="Arial" w:cs="Arial"/>
                <w:sz w:val="18"/>
              </w:rPr>
            </w:pPr>
            <w:r w:rsidRPr="0036336D">
              <w:rPr>
                <w:rFonts w:ascii="Arial" w:hAnsi="Arial" w:cs="Arial"/>
                <w:sz w:val="18"/>
                <w:szCs w:val="20"/>
              </w:rPr>
              <w:t xml:space="preserve">Nesplnění ohlašovací povinnosti vůči </w:t>
            </w:r>
            <w:r>
              <w:rPr>
                <w:rFonts w:ascii="Arial" w:hAnsi="Arial" w:cs="Arial"/>
                <w:sz w:val="18"/>
                <w:szCs w:val="20"/>
              </w:rPr>
              <w:t>koordinátorovi BOZP, investorovi či generálnímu zhotoviteli</w:t>
            </w:r>
          </w:p>
        </w:tc>
        <w:tc>
          <w:tcPr>
            <w:tcW w:w="1566" w:type="pct"/>
            <w:tcBorders>
              <w:bottom w:val="dotted" w:sz="4" w:space="0" w:color="auto"/>
            </w:tcBorders>
            <w:vAlign w:val="center"/>
          </w:tcPr>
          <w:p w:rsidR="009D781C" w:rsidRPr="0036336D" w:rsidRDefault="009D781C" w:rsidP="00294A6D">
            <w:pPr>
              <w:rPr>
                <w:rFonts w:ascii="Arial" w:hAnsi="Arial" w:cs="Arial"/>
                <w:sz w:val="18"/>
              </w:rPr>
            </w:pPr>
            <w:r>
              <w:rPr>
                <w:rFonts w:ascii="Arial" w:hAnsi="Arial" w:cs="Arial"/>
                <w:sz w:val="18"/>
              </w:rPr>
              <w:t xml:space="preserve">Čl. </w:t>
            </w:r>
            <w:smartTag w:uri="urn:schemas-microsoft-com:office:smarttags" w:element="metricconverter">
              <w:smartTagPr>
                <w:attr w:name="ProductID" w:val="4.14 a"/>
              </w:smartTagPr>
              <w:r>
                <w:rPr>
                  <w:rFonts w:ascii="Arial" w:hAnsi="Arial" w:cs="Arial"/>
                  <w:sz w:val="18"/>
                </w:rPr>
                <w:t>4.14 a</w:t>
              </w:r>
            </w:smartTag>
            <w:r>
              <w:rPr>
                <w:rFonts w:ascii="Arial" w:hAnsi="Arial" w:cs="Arial"/>
                <w:sz w:val="18"/>
              </w:rPr>
              <w:t xml:space="preserve"> 4.15</w:t>
            </w:r>
          </w:p>
        </w:tc>
        <w:tc>
          <w:tcPr>
            <w:tcW w:w="709" w:type="pct"/>
            <w:tcBorders>
              <w:bottom w:val="dotted"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300</w:t>
            </w:r>
            <w:r>
              <w:rPr>
                <w:rFonts w:ascii="Arial" w:hAnsi="Arial" w:cs="Arial"/>
                <w:sz w:val="18"/>
              </w:rPr>
              <w:t>0</w:t>
            </w:r>
            <w:r w:rsidRPr="0036336D">
              <w:rPr>
                <w:rFonts w:ascii="Arial" w:hAnsi="Arial" w:cs="Arial"/>
                <w:sz w:val="18"/>
              </w:rPr>
              <w:t xml:space="preserve"> – 500</w:t>
            </w:r>
            <w:r>
              <w:rPr>
                <w:rFonts w:ascii="Arial" w:hAnsi="Arial" w:cs="Arial"/>
                <w:sz w:val="18"/>
              </w:rPr>
              <w:t>0</w:t>
            </w:r>
          </w:p>
        </w:tc>
      </w:tr>
      <w:tr w:rsidR="009D781C" w:rsidRPr="0036336D" w:rsidTr="00294A6D">
        <w:trPr>
          <w:trHeight w:val="479"/>
        </w:trPr>
        <w:tc>
          <w:tcPr>
            <w:tcW w:w="2725" w:type="pct"/>
            <w:tcBorders>
              <w:top w:val="dotted" w:sz="4" w:space="0" w:color="auto"/>
              <w:bottom w:val="dotted"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szCs w:val="20"/>
              </w:rPr>
              <w:t>Neodstranění závad z kontrol BOZ</w:t>
            </w:r>
            <w:r>
              <w:rPr>
                <w:rFonts w:ascii="Arial" w:hAnsi="Arial" w:cs="Arial"/>
                <w:sz w:val="18"/>
                <w:szCs w:val="20"/>
              </w:rPr>
              <w:t xml:space="preserve"> (opakovaných)</w:t>
            </w:r>
            <w:r w:rsidRPr="0036336D">
              <w:rPr>
                <w:rFonts w:ascii="Arial" w:hAnsi="Arial" w:cs="Arial"/>
                <w:sz w:val="18"/>
                <w:szCs w:val="20"/>
              </w:rPr>
              <w:t xml:space="preserve">, auditů, prověrek </w:t>
            </w:r>
            <w:proofErr w:type="gramStart"/>
            <w:r w:rsidRPr="0036336D">
              <w:rPr>
                <w:rFonts w:ascii="Arial" w:hAnsi="Arial" w:cs="Arial"/>
                <w:sz w:val="18"/>
                <w:szCs w:val="20"/>
              </w:rPr>
              <w:t>BOZ  a kontrol</w:t>
            </w:r>
            <w:proofErr w:type="gramEnd"/>
            <w:r w:rsidRPr="0036336D">
              <w:rPr>
                <w:rFonts w:ascii="Arial" w:hAnsi="Arial" w:cs="Arial"/>
                <w:sz w:val="18"/>
                <w:szCs w:val="20"/>
              </w:rPr>
              <w:t xml:space="preserve"> SOD</w:t>
            </w:r>
          </w:p>
        </w:tc>
        <w:tc>
          <w:tcPr>
            <w:tcW w:w="1566" w:type="pct"/>
            <w:tcBorders>
              <w:top w:val="dotted" w:sz="4" w:space="0" w:color="auto"/>
              <w:bottom w:val="dotted" w:sz="4" w:space="0" w:color="auto"/>
            </w:tcBorders>
            <w:vAlign w:val="center"/>
          </w:tcPr>
          <w:p w:rsidR="009D781C" w:rsidRPr="0036336D" w:rsidRDefault="009D781C" w:rsidP="00294A6D">
            <w:pPr>
              <w:rPr>
                <w:rFonts w:ascii="Arial" w:hAnsi="Arial" w:cs="Arial"/>
                <w:sz w:val="18"/>
              </w:rPr>
            </w:pPr>
            <w:r>
              <w:rPr>
                <w:rFonts w:ascii="Arial" w:hAnsi="Arial" w:cs="Arial"/>
                <w:sz w:val="18"/>
              </w:rPr>
              <w:t>Záznamové knihy BOZP stavby, interní dokumentace generálního zhotovitele, protokol SOD</w:t>
            </w:r>
          </w:p>
        </w:tc>
        <w:tc>
          <w:tcPr>
            <w:tcW w:w="709" w:type="pct"/>
            <w:tcBorders>
              <w:top w:val="dotted" w:sz="4" w:space="0" w:color="auto"/>
              <w:bottom w:val="dotted" w:sz="4" w:space="0" w:color="auto"/>
            </w:tcBorders>
            <w:vAlign w:val="center"/>
          </w:tcPr>
          <w:p w:rsidR="009D781C" w:rsidRPr="0036336D" w:rsidRDefault="009D781C" w:rsidP="00294A6D">
            <w:pPr>
              <w:jc w:val="center"/>
              <w:rPr>
                <w:rFonts w:ascii="Arial" w:hAnsi="Arial" w:cs="Arial"/>
                <w:sz w:val="18"/>
              </w:rPr>
            </w:pPr>
            <w:r>
              <w:rPr>
                <w:rFonts w:ascii="Arial" w:hAnsi="Arial" w:cs="Arial"/>
                <w:sz w:val="18"/>
              </w:rPr>
              <w:t>20</w:t>
            </w:r>
            <w:r w:rsidRPr="0036336D">
              <w:rPr>
                <w:rFonts w:ascii="Arial" w:hAnsi="Arial" w:cs="Arial"/>
                <w:sz w:val="18"/>
              </w:rPr>
              <w:t>00 / závada</w:t>
            </w:r>
          </w:p>
        </w:tc>
      </w:tr>
      <w:tr w:rsidR="009D781C" w:rsidRPr="0036336D" w:rsidTr="00294A6D">
        <w:trPr>
          <w:trHeight w:val="340"/>
        </w:trPr>
        <w:tc>
          <w:tcPr>
            <w:tcW w:w="2725" w:type="pct"/>
            <w:tcBorders>
              <w:top w:val="dotted" w:sz="4" w:space="0" w:color="auto"/>
              <w:bottom w:val="single"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rPr>
              <w:t>Nedodržování stanovených technologických a pracovních postupů, návodů k použití</w:t>
            </w:r>
          </w:p>
        </w:tc>
        <w:tc>
          <w:tcPr>
            <w:tcW w:w="1566" w:type="pct"/>
            <w:tcBorders>
              <w:top w:val="dotted" w:sz="4" w:space="0" w:color="auto"/>
              <w:bottom w:val="single" w:sz="4" w:space="0" w:color="auto"/>
            </w:tcBorders>
            <w:vAlign w:val="center"/>
          </w:tcPr>
          <w:p w:rsidR="009D781C" w:rsidRPr="0036336D" w:rsidRDefault="009D781C" w:rsidP="00294A6D">
            <w:pPr>
              <w:rPr>
                <w:rFonts w:ascii="Arial" w:hAnsi="Arial" w:cs="Arial"/>
                <w:sz w:val="18"/>
              </w:rPr>
            </w:pPr>
            <w:r w:rsidRPr="0036336D">
              <w:rPr>
                <w:rFonts w:ascii="Arial" w:hAnsi="Arial" w:cs="Arial"/>
                <w:sz w:val="18"/>
              </w:rPr>
              <w:t>Provozní dokumentace</w:t>
            </w:r>
            <w:r>
              <w:rPr>
                <w:rFonts w:ascii="Arial" w:hAnsi="Arial" w:cs="Arial"/>
                <w:sz w:val="18"/>
              </w:rPr>
              <w:t xml:space="preserve">, čl. </w:t>
            </w:r>
            <w:smartTag w:uri="urn:schemas-microsoft-com:office:smarttags" w:element="metricconverter">
              <w:smartTagPr>
                <w:attr w:name="ProductID" w:val="4.9 a"/>
              </w:smartTagPr>
              <w:r>
                <w:rPr>
                  <w:rFonts w:ascii="Arial" w:hAnsi="Arial" w:cs="Arial"/>
                  <w:sz w:val="18"/>
                </w:rPr>
                <w:t>4.9 a</w:t>
              </w:r>
            </w:smartTag>
            <w:r>
              <w:rPr>
                <w:rFonts w:ascii="Arial" w:hAnsi="Arial" w:cs="Arial"/>
                <w:sz w:val="18"/>
              </w:rPr>
              <w:t xml:space="preserve"> 4.10</w:t>
            </w:r>
          </w:p>
        </w:tc>
        <w:tc>
          <w:tcPr>
            <w:tcW w:w="709" w:type="pct"/>
            <w:tcBorders>
              <w:top w:val="dotted" w:sz="4" w:space="0" w:color="auto"/>
              <w:bottom w:val="single"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500 – 1000</w:t>
            </w:r>
          </w:p>
        </w:tc>
      </w:tr>
      <w:tr w:rsidR="009D781C" w:rsidRPr="0036336D" w:rsidTr="00294A6D">
        <w:trPr>
          <w:trHeight w:val="340"/>
        </w:trPr>
        <w:tc>
          <w:tcPr>
            <w:tcW w:w="2725" w:type="pct"/>
            <w:tcBorders>
              <w:top w:val="single" w:sz="4" w:space="0" w:color="auto"/>
              <w:bottom w:val="single" w:sz="4" w:space="0" w:color="auto"/>
              <w:right w:val="dotted" w:sz="4" w:space="0" w:color="auto"/>
            </w:tcBorders>
            <w:vAlign w:val="center"/>
          </w:tcPr>
          <w:p w:rsidR="009D781C" w:rsidRPr="0036336D" w:rsidRDefault="009D781C" w:rsidP="009D781C">
            <w:pPr>
              <w:pStyle w:val="13Stupovit"/>
              <w:numPr>
                <w:ilvl w:val="0"/>
                <w:numId w:val="37"/>
              </w:numPr>
              <w:rPr>
                <w:rFonts w:ascii="Arial" w:hAnsi="Arial" w:cs="Arial"/>
                <w:sz w:val="18"/>
                <w:szCs w:val="20"/>
              </w:rPr>
            </w:pPr>
            <w:r w:rsidRPr="0036336D">
              <w:rPr>
                <w:rFonts w:ascii="Arial" w:hAnsi="Arial" w:cs="Arial"/>
                <w:b/>
                <w:sz w:val="18"/>
                <w:szCs w:val="18"/>
              </w:rPr>
              <w:t xml:space="preserve">Požární ochrana </w:t>
            </w:r>
          </w:p>
        </w:tc>
        <w:tc>
          <w:tcPr>
            <w:tcW w:w="1566" w:type="pct"/>
            <w:tcBorders>
              <w:top w:val="single" w:sz="4" w:space="0" w:color="auto"/>
              <w:left w:val="dotted" w:sz="4" w:space="0" w:color="auto"/>
              <w:bottom w:val="single" w:sz="4" w:space="0" w:color="auto"/>
              <w:right w:val="dotted" w:sz="4" w:space="0" w:color="auto"/>
            </w:tcBorders>
            <w:vAlign w:val="center"/>
          </w:tcPr>
          <w:p w:rsidR="009D781C" w:rsidRPr="0036336D" w:rsidRDefault="009D781C" w:rsidP="00294A6D">
            <w:pPr>
              <w:rPr>
                <w:rFonts w:ascii="Arial" w:hAnsi="Arial" w:cs="Arial"/>
                <w:sz w:val="18"/>
              </w:rPr>
            </w:pPr>
          </w:p>
        </w:tc>
        <w:tc>
          <w:tcPr>
            <w:tcW w:w="709" w:type="pct"/>
            <w:tcBorders>
              <w:top w:val="single" w:sz="4" w:space="0" w:color="auto"/>
              <w:left w:val="dotted" w:sz="4" w:space="0" w:color="auto"/>
              <w:bottom w:val="single" w:sz="4" w:space="0" w:color="auto"/>
            </w:tcBorders>
            <w:vAlign w:val="center"/>
          </w:tcPr>
          <w:p w:rsidR="009D781C" w:rsidRPr="0036336D" w:rsidRDefault="009D781C" w:rsidP="00294A6D">
            <w:pPr>
              <w:jc w:val="center"/>
              <w:rPr>
                <w:rFonts w:ascii="Arial" w:hAnsi="Arial" w:cs="Arial"/>
                <w:sz w:val="18"/>
              </w:rPr>
            </w:pPr>
          </w:p>
        </w:tc>
      </w:tr>
      <w:tr w:rsidR="009D781C" w:rsidRPr="0036336D" w:rsidTr="00294A6D">
        <w:trPr>
          <w:trHeight w:val="701"/>
        </w:trPr>
        <w:tc>
          <w:tcPr>
            <w:tcW w:w="2725" w:type="pct"/>
            <w:tcBorders>
              <w:top w:val="single"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szCs w:val="20"/>
              </w:rPr>
              <w:t>Porušení povinností vyplývajících z předpisů o požární ochraně</w:t>
            </w:r>
            <w:r w:rsidRPr="0036336D" w:rsidDel="002B4A1C">
              <w:rPr>
                <w:rFonts w:ascii="Arial" w:hAnsi="Arial" w:cs="Arial"/>
                <w:sz w:val="18"/>
                <w:szCs w:val="20"/>
              </w:rPr>
              <w:t xml:space="preserve"> </w:t>
            </w:r>
          </w:p>
        </w:tc>
        <w:tc>
          <w:tcPr>
            <w:tcW w:w="1566" w:type="pct"/>
            <w:tcBorders>
              <w:top w:val="single" w:sz="4" w:space="0" w:color="auto"/>
            </w:tcBorders>
            <w:vAlign w:val="center"/>
          </w:tcPr>
          <w:p w:rsidR="009D781C" w:rsidRDefault="009D781C" w:rsidP="00294A6D">
            <w:pPr>
              <w:rPr>
                <w:rFonts w:ascii="Arial" w:hAnsi="Arial" w:cs="Arial"/>
                <w:sz w:val="18"/>
              </w:rPr>
            </w:pPr>
            <w:r w:rsidRPr="0036336D">
              <w:rPr>
                <w:rFonts w:ascii="Arial" w:hAnsi="Arial" w:cs="Arial"/>
                <w:sz w:val="18"/>
              </w:rPr>
              <w:t xml:space="preserve">Zák. 133/1985 Sb., </w:t>
            </w:r>
          </w:p>
          <w:p w:rsidR="009D781C" w:rsidRPr="0036336D" w:rsidRDefault="009D781C" w:rsidP="00294A6D">
            <w:pPr>
              <w:rPr>
                <w:rFonts w:ascii="Arial" w:hAnsi="Arial" w:cs="Arial"/>
                <w:sz w:val="18"/>
              </w:rPr>
            </w:pPr>
            <w:proofErr w:type="spellStart"/>
            <w:r>
              <w:rPr>
                <w:rFonts w:ascii="Arial" w:hAnsi="Arial" w:cs="Arial"/>
                <w:sz w:val="18"/>
              </w:rPr>
              <w:t>V</w:t>
            </w:r>
            <w:r w:rsidRPr="0036336D">
              <w:rPr>
                <w:rFonts w:ascii="Arial" w:hAnsi="Arial" w:cs="Arial"/>
                <w:sz w:val="18"/>
              </w:rPr>
              <w:t>yhl</w:t>
            </w:r>
            <w:proofErr w:type="spellEnd"/>
            <w:r w:rsidRPr="0036336D">
              <w:rPr>
                <w:rFonts w:ascii="Arial" w:hAnsi="Arial" w:cs="Arial"/>
                <w:sz w:val="18"/>
              </w:rPr>
              <w:t>. 246/2001 Sb.</w:t>
            </w:r>
          </w:p>
        </w:tc>
        <w:tc>
          <w:tcPr>
            <w:tcW w:w="709" w:type="pct"/>
            <w:tcBorders>
              <w:top w:val="single"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500 – 1000</w:t>
            </w:r>
          </w:p>
        </w:tc>
      </w:tr>
      <w:tr w:rsidR="009D781C" w:rsidRPr="0036336D" w:rsidTr="00294A6D">
        <w:trPr>
          <w:trHeight w:val="340"/>
        </w:trPr>
        <w:tc>
          <w:tcPr>
            <w:tcW w:w="2725" w:type="pct"/>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szCs w:val="20"/>
              </w:rPr>
              <w:t>Kouření nebo používání otevřeného ohně na místech, kde je to zakázáno</w:t>
            </w:r>
            <w:r w:rsidRPr="0036336D" w:rsidDel="002B4A1C">
              <w:rPr>
                <w:rFonts w:ascii="Arial" w:hAnsi="Arial" w:cs="Arial"/>
                <w:sz w:val="18"/>
                <w:szCs w:val="20"/>
              </w:rPr>
              <w:t xml:space="preserve"> </w:t>
            </w:r>
          </w:p>
        </w:tc>
        <w:tc>
          <w:tcPr>
            <w:tcW w:w="1566" w:type="pct"/>
            <w:vAlign w:val="center"/>
          </w:tcPr>
          <w:p w:rsidR="009D781C" w:rsidRDefault="009D781C" w:rsidP="00294A6D">
            <w:pPr>
              <w:rPr>
                <w:rFonts w:ascii="Arial" w:hAnsi="Arial" w:cs="Arial"/>
                <w:sz w:val="18"/>
              </w:rPr>
            </w:pPr>
            <w:r w:rsidRPr="0036336D">
              <w:rPr>
                <w:rFonts w:ascii="Arial" w:hAnsi="Arial" w:cs="Arial"/>
                <w:sz w:val="18"/>
              </w:rPr>
              <w:t xml:space="preserve">Zák. 262/2006 Sb., </w:t>
            </w:r>
          </w:p>
          <w:p w:rsidR="009D781C" w:rsidRPr="0036336D" w:rsidRDefault="009D781C" w:rsidP="00294A6D">
            <w:pPr>
              <w:rPr>
                <w:rFonts w:ascii="Arial" w:hAnsi="Arial" w:cs="Arial"/>
                <w:sz w:val="18"/>
              </w:rPr>
            </w:pPr>
            <w:r>
              <w:rPr>
                <w:rFonts w:ascii="Arial" w:hAnsi="Arial" w:cs="Arial"/>
                <w:sz w:val="18"/>
              </w:rPr>
              <w:t>Z</w:t>
            </w:r>
            <w:r w:rsidRPr="0036336D">
              <w:rPr>
                <w:rFonts w:ascii="Arial" w:hAnsi="Arial" w:cs="Arial"/>
                <w:sz w:val="18"/>
              </w:rPr>
              <w:t>ák. 133/1985 Sb.</w:t>
            </w:r>
          </w:p>
        </w:tc>
        <w:tc>
          <w:tcPr>
            <w:tcW w:w="709" w:type="pct"/>
            <w:vAlign w:val="center"/>
          </w:tcPr>
          <w:p w:rsidR="009D781C" w:rsidRPr="0036336D" w:rsidRDefault="009D781C" w:rsidP="00294A6D">
            <w:pPr>
              <w:jc w:val="center"/>
              <w:rPr>
                <w:rFonts w:ascii="Arial" w:hAnsi="Arial" w:cs="Arial"/>
                <w:sz w:val="18"/>
              </w:rPr>
            </w:pPr>
            <w:r w:rsidRPr="0036336D">
              <w:rPr>
                <w:rFonts w:ascii="Arial" w:hAnsi="Arial" w:cs="Arial"/>
                <w:sz w:val="18"/>
              </w:rPr>
              <w:t>300</w:t>
            </w:r>
          </w:p>
        </w:tc>
      </w:tr>
      <w:tr w:rsidR="009D781C" w:rsidRPr="0036336D" w:rsidTr="00294A6D">
        <w:trPr>
          <w:trHeight w:val="340"/>
        </w:trPr>
        <w:tc>
          <w:tcPr>
            <w:tcW w:w="2725" w:type="pct"/>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szCs w:val="20"/>
              </w:rPr>
              <w:t xml:space="preserve">Neoznámení vzniklého požáru </w:t>
            </w:r>
            <w:r>
              <w:rPr>
                <w:rFonts w:ascii="Arial" w:hAnsi="Arial" w:cs="Arial"/>
                <w:sz w:val="18"/>
                <w:szCs w:val="20"/>
              </w:rPr>
              <w:t>koordinátorovi BOZP, investorovi či generálnímu zhotoviteli</w:t>
            </w:r>
          </w:p>
        </w:tc>
        <w:tc>
          <w:tcPr>
            <w:tcW w:w="1566" w:type="pct"/>
            <w:vAlign w:val="center"/>
          </w:tcPr>
          <w:p w:rsidR="009D781C" w:rsidRPr="0036336D" w:rsidRDefault="009D781C" w:rsidP="00294A6D">
            <w:pPr>
              <w:rPr>
                <w:rFonts w:ascii="Arial" w:hAnsi="Arial" w:cs="Arial"/>
                <w:sz w:val="18"/>
              </w:rPr>
            </w:pPr>
            <w:r>
              <w:rPr>
                <w:rFonts w:ascii="Arial" w:hAnsi="Arial" w:cs="Arial"/>
                <w:sz w:val="18"/>
              </w:rPr>
              <w:t xml:space="preserve">Čl. </w:t>
            </w:r>
            <w:smartTag w:uri="urn:schemas-microsoft-com:office:smarttags" w:element="metricconverter">
              <w:smartTagPr>
                <w:attr w:name="ProductID" w:val="4.15 a"/>
              </w:smartTagPr>
              <w:r>
                <w:rPr>
                  <w:rFonts w:ascii="Arial" w:hAnsi="Arial" w:cs="Arial"/>
                  <w:sz w:val="18"/>
                </w:rPr>
                <w:t>4.15 a</w:t>
              </w:r>
            </w:smartTag>
            <w:r>
              <w:rPr>
                <w:rFonts w:ascii="Arial" w:hAnsi="Arial" w:cs="Arial"/>
                <w:sz w:val="18"/>
              </w:rPr>
              <w:t xml:space="preserve"> 4.20 </w:t>
            </w:r>
          </w:p>
        </w:tc>
        <w:tc>
          <w:tcPr>
            <w:tcW w:w="709" w:type="pct"/>
            <w:vAlign w:val="center"/>
          </w:tcPr>
          <w:p w:rsidR="009D781C" w:rsidRPr="0036336D" w:rsidRDefault="009D781C" w:rsidP="00294A6D">
            <w:pPr>
              <w:jc w:val="center"/>
              <w:rPr>
                <w:rFonts w:ascii="Arial" w:hAnsi="Arial" w:cs="Arial"/>
                <w:sz w:val="18"/>
              </w:rPr>
            </w:pPr>
            <w:r>
              <w:rPr>
                <w:rFonts w:ascii="Arial" w:hAnsi="Arial" w:cs="Arial"/>
                <w:sz w:val="18"/>
              </w:rPr>
              <w:t>100</w:t>
            </w:r>
            <w:r w:rsidRPr="0036336D">
              <w:rPr>
                <w:rFonts w:ascii="Arial" w:hAnsi="Arial" w:cs="Arial"/>
                <w:sz w:val="18"/>
              </w:rPr>
              <w:t>00</w:t>
            </w:r>
          </w:p>
        </w:tc>
      </w:tr>
      <w:tr w:rsidR="009D781C" w:rsidRPr="0036336D" w:rsidTr="00294A6D">
        <w:trPr>
          <w:trHeight w:val="340"/>
        </w:trPr>
        <w:tc>
          <w:tcPr>
            <w:tcW w:w="2725" w:type="pct"/>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pacing w:val="-4"/>
                <w:sz w:val="18"/>
                <w:szCs w:val="20"/>
              </w:rPr>
              <w:t>Porušení předpisů při provádění svářečských prací</w:t>
            </w:r>
            <w:r w:rsidRPr="0036336D" w:rsidDel="002B4A1C">
              <w:rPr>
                <w:rFonts w:ascii="Arial" w:hAnsi="Arial" w:cs="Arial"/>
                <w:sz w:val="18"/>
                <w:szCs w:val="20"/>
              </w:rPr>
              <w:t xml:space="preserve"> </w:t>
            </w:r>
          </w:p>
        </w:tc>
        <w:tc>
          <w:tcPr>
            <w:tcW w:w="1566" w:type="pct"/>
            <w:vAlign w:val="center"/>
          </w:tcPr>
          <w:p w:rsidR="009D781C" w:rsidRPr="0036336D" w:rsidRDefault="009D781C" w:rsidP="00294A6D">
            <w:pPr>
              <w:rPr>
                <w:rFonts w:ascii="Arial" w:hAnsi="Arial" w:cs="Arial"/>
                <w:sz w:val="18"/>
              </w:rPr>
            </w:pPr>
            <w:proofErr w:type="spellStart"/>
            <w:r w:rsidRPr="0036336D">
              <w:rPr>
                <w:rFonts w:ascii="Arial" w:hAnsi="Arial" w:cs="Arial"/>
                <w:sz w:val="18"/>
              </w:rPr>
              <w:t>Vyhl</w:t>
            </w:r>
            <w:proofErr w:type="spellEnd"/>
            <w:r w:rsidRPr="0036336D">
              <w:rPr>
                <w:rFonts w:ascii="Arial" w:hAnsi="Arial" w:cs="Arial"/>
                <w:sz w:val="18"/>
              </w:rPr>
              <w:t xml:space="preserve">. 87/2000 Sb., </w:t>
            </w:r>
            <w:r>
              <w:rPr>
                <w:rFonts w:ascii="Arial" w:hAnsi="Arial" w:cs="Arial"/>
                <w:sz w:val="18"/>
              </w:rPr>
              <w:t>čl. 4.8</w:t>
            </w:r>
          </w:p>
        </w:tc>
        <w:tc>
          <w:tcPr>
            <w:tcW w:w="709" w:type="pct"/>
            <w:vAlign w:val="center"/>
          </w:tcPr>
          <w:p w:rsidR="009D781C" w:rsidRPr="0036336D" w:rsidRDefault="009D781C" w:rsidP="00294A6D">
            <w:pPr>
              <w:jc w:val="center"/>
              <w:rPr>
                <w:rFonts w:ascii="Arial" w:hAnsi="Arial" w:cs="Arial"/>
                <w:sz w:val="18"/>
              </w:rPr>
            </w:pPr>
            <w:r w:rsidRPr="0036336D">
              <w:rPr>
                <w:rFonts w:ascii="Arial" w:hAnsi="Arial" w:cs="Arial"/>
                <w:sz w:val="18"/>
              </w:rPr>
              <w:t>300</w:t>
            </w:r>
            <w:r>
              <w:rPr>
                <w:rFonts w:ascii="Arial" w:hAnsi="Arial" w:cs="Arial"/>
                <w:sz w:val="18"/>
              </w:rPr>
              <w:t>0</w:t>
            </w:r>
            <w:r w:rsidRPr="0036336D">
              <w:rPr>
                <w:rFonts w:ascii="Arial" w:hAnsi="Arial" w:cs="Arial"/>
                <w:sz w:val="18"/>
              </w:rPr>
              <w:t xml:space="preserve"> – 1000</w:t>
            </w:r>
            <w:r>
              <w:rPr>
                <w:rFonts w:ascii="Arial" w:hAnsi="Arial" w:cs="Arial"/>
                <w:sz w:val="18"/>
              </w:rPr>
              <w:t>0</w:t>
            </w:r>
          </w:p>
        </w:tc>
      </w:tr>
      <w:tr w:rsidR="009D781C" w:rsidRPr="0036336D" w:rsidTr="00294A6D">
        <w:trPr>
          <w:trHeight w:val="340"/>
        </w:trPr>
        <w:tc>
          <w:tcPr>
            <w:tcW w:w="2725" w:type="pct"/>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pacing w:val="-4"/>
                <w:sz w:val="18"/>
                <w:szCs w:val="20"/>
              </w:rPr>
              <w:t>Neudržování volných únikových cest, volného přístupu k rozvodným zařízením a hlavním uzávěrům a k prostředkům PO</w:t>
            </w:r>
            <w:r w:rsidRPr="0036336D" w:rsidDel="002B4A1C">
              <w:rPr>
                <w:rFonts w:ascii="Arial" w:hAnsi="Arial" w:cs="Arial"/>
                <w:sz w:val="18"/>
                <w:szCs w:val="20"/>
              </w:rPr>
              <w:t xml:space="preserve"> </w:t>
            </w:r>
          </w:p>
        </w:tc>
        <w:tc>
          <w:tcPr>
            <w:tcW w:w="1566" w:type="pct"/>
            <w:vAlign w:val="center"/>
          </w:tcPr>
          <w:p w:rsidR="009D781C" w:rsidRPr="0036336D" w:rsidRDefault="009D781C" w:rsidP="00294A6D">
            <w:pPr>
              <w:rPr>
                <w:rFonts w:ascii="Arial" w:hAnsi="Arial" w:cs="Arial"/>
                <w:sz w:val="18"/>
              </w:rPr>
            </w:pPr>
            <w:r w:rsidRPr="0036336D">
              <w:rPr>
                <w:rFonts w:ascii="Arial" w:hAnsi="Arial" w:cs="Arial"/>
                <w:sz w:val="18"/>
              </w:rPr>
              <w:t xml:space="preserve">Zák. 133/1985 Sb. </w:t>
            </w:r>
          </w:p>
        </w:tc>
        <w:tc>
          <w:tcPr>
            <w:tcW w:w="709" w:type="pct"/>
            <w:vAlign w:val="center"/>
          </w:tcPr>
          <w:p w:rsidR="009D781C" w:rsidRPr="0036336D" w:rsidRDefault="009D781C" w:rsidP="00294A6D">
            <w:pPr>
              <w:jc w:val="center"/>
              <w:rPr>
                <w:rFonts w:ascii="Arial" w:hAnsi="Arial" w:cs="Arial"/>
                <w:sz w:val="18"/>
              </w:rPr>
            </w:pPr>
            <w:r w:rsidRPr="0036336D">
              <w:rPr>
                <w:rFonts w:ascii="Arial" w:hAnsi="Arial" w:cs="Arial"/>
                <w:sz w:val="18"/>
              </w:rPr>
              <w:t>200 – 500</w:t>
            </w:r>
          </w:p>
        </w:tc>
      </w:tr>
      <w:tr w:rsidR="009D781C" w:rsidRPr="0036336D" w:rsidTr="00294A6D">
        <w:trPr>
          <w:trHeight w:val="340"/>
        </w:trPr>
        <w:tc>
          <w:tcPr>
            <w:tcW w:w="2725" w:type="pct"/>
            <w:tcBorders>
              <w:top w:val="single" w:sz="4" w:space="0" w:color="auto"/>
              <w:bottom w:val="single" w:sz="4" w:space="0" w:color="auto"/>
            </w:tcBorders>
            <w:vAlign w:val="center"/>
          </w:tcPr>
          <w:p w:rsidR="009D781C" w:rsidRPr="0036336D" w:rsidRDefault="009D781C" w:rsidP="009D781C">
            <w:pPr>
              <w:pStyle w:val="13Stupovit"/>
              <w:numPr>
                <w:ilvl w:val="0"/>
                <w:numId w:val="37"/>
              </w:numPr>
              <w:rPr>
                <w:rFonts w:ascii="Arial" w:hAnsi="Arial" w:cs="Arial"/>
                <w:sz w:val="18"/>
                <w:szCs w:val="20"/>
              </w:rPr>
            </w:pPr>
            <w:r w:rsidRPr="0036336D">
              <w:rPr>
                <w:rFonts w:ascii="Arial" w:hAnsi="Arial" w:cs="Arial"/>
                <w:b/>
                <w:sz w:val="18"/>
                <w:szCs w:val="18"/>
              </w:rPr>
              <w:t>OŽP</w:t>
            </w:r>
          </w:p>
        </w:tc>
        <w:tc>
          <w:tcPr>
            <w:tcW w:w="1566" w:type="pct"/>
            <w:tcBorders>
              <w:top w:val="single" w:sz="4" w:space="0" w:color="auto"/>
              <w:bottom w:val="single" w:sz="4" w:space="0" w:color="auto"/>
            </w:tcBorders>
            <w:vAlign w:val="center"/>
          </w:tcPr>
          <w:p w:rsidR="009D781C" w:rsidRPr="0036336D" w:rsidRDefault="009D781C" w:rsidP="00294A6D">
            <w:pPr>
              <w:rPr>
                <w:rFonts w:ascii="Arial" w:hAnsi="Arial" w:cs="Arial"/>
                <w:sz w:val="18"/>
              </w:rPr>
            </w:pPr>
          </w:p>
        </w:tc>
        <w:tc>
          <w:tcPr>
            <w:tcW w:w="709" w:type="pct"/>
            <w:tcBorders>
              <w:top w:val="single" w:sz="4" w:space="0" w:color="auto"/>
              <w:bottom w:val="single" w:sz="4" w:space="0" w:color="auto"/>
            </w:tcBorders>
            <w:vAlign w:val="center"/>
          </w:tcPr>
          <w:p w:rsidR="009D781C" w:rsidRPr="0036336D" w:rsidRDefault="009D781C" w:rsidP="00294A6D">
            <w:pPr>
              <w:jc w:val="center"/>
              <w:rPr>
                <w:rFonts w:ascii="Arial" w:hAnsi="Arial" w:cs="Arial"/>
                <w:sz w:val="18"/>
              </w:rPr>
            </w:pPr>
          </w:p>
        </w:tc>
      </w:tr>
      <w:tr w:rsidR="009D781C" w:rsidRPr="0036336D" w:rsidTr="00294A6D">
        <w:trPr>
          <w:trHeight w:val="340"/>
        </w:trPr>
        <w:tc>
          <w:tcPr>
            <w:tcW w:w="2725" w:type="pct"/>
            <w:tcBorders>
              <w:top w:val="single" w:sz="4" w:space="0" w:color="auto"/>
              <w:bottom w:val="dotted" w:sz="4" w:space="0" w:color="auto"/>
            </w:tcBorders>
            <w:vAlign w:val="center"/>
          </w:tcPr>
          <w:p w:rsidR="009D781C" w:rsidRPr="0036336D" w:rsidRDefault="009D781C" w:rsidP="009D781C">
            <w:pPr>
              <w:pStyle w:val="13Stupovit"/>
              <w:numPr>
                <w:ilvl w:val="1"/>
                <w:numId w:val="37"/>
              </w:numPr>
              <w:rPr>
                <w:rFonts w:ascii="Arial" w:hAnsi="Arial" w:cs="Arial"/>
                <w:sz w:val="18"/>
                <w:szCs w:val="20"/>
              </w:rPr>
            </w:pPr>
            <w:r w:rsidRPr="0036336D">
              <w:rPr>
                <w:rFonts w:ascii="Arial" w:hAnsi="Arial" w:cs="Arial"/>
                <w:sz w:val="18"/>
              </w:rPr>
              <w:t xml:space="preserve">Konkrétní porušení právních a ostatních předpisů týkajících se OŽP </w:t>
            </w:r>
          </w:p>
        </w:tc>
        <w:tc>
          <w:tcPr>
            <w:tcW w:w="1566" w:type="pct"/>
            <w:tcBorders>
              <w:top w:val="single" w:sz="4" w:space="0" w:color="auto"/>
              <w:bottom w:val="dotted" w:sz="4" w:space="0" w:color="auto"/>
            </w:tcBorders>
            <w:vAlign w:val="center"/>
          </w:tcPr>
          <w:p w:rsidR="009D781C" w:rsidRPr="0036336D" w:rsidRDefault="009D781C" w:rsidP="00294A6D">
            <w:pPr>
              <w:rPr>
                <w:rFonts w:ascii="Arial" w:hAnsi="Arial" w:cs="Arial"/>
                <w:sz w:val="18"/>
              </w:rPr>
            </w:pPr>
            <w:r>
              <w:rPr>
                <w:rFonts w:ascii="Arial" w:hAnsi="Arial" w:cs="Arial"/>
                <w:sz w:val="18"/>
              </w:rPr>
              <w:t>Zák. 185/2001 Sb.</w:t>
            </w:r>
          </w:p>
        </w:tc>
        <w:tc>
          <w:tcPr>
            <w:tcW w:w="709" w:type="pct"/>
            <w:tcBorders>
              <w:top w:val="single" w:sz="4" w:space="0" w:color="auto"/>
              <w:bottom w:val="dotted"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500 – 5000</w:t>
            </w:r>
          </w:p>
        </w:tc>
      </w:tr>
      <w:tr w:rsidR="009D781C" w:rsidRPr="0036336D" w:rsidTr="00294A6D">
        <w:trPr>
          <w:trHeight w:val="340"/>
        </w:trPr>
        <w:tc>
          <w:tcPr>
            <w:tcW w:w="2725" w:type="pct"/>
            <w:tcBorders>
              <w:top w:val="dotted" w:sz="4" w:space="0" w:color="auto"/>
              <w:bottom w:val="single" w:sz="4" w:space="0" w:color="auto"/>
            </w:tcBorders>
            <w:vAlign w:val="center"/>
          </w:tcPr>
          <w:p w:rsidR="009D781C" w:rsidRPr="0036336D" w:rsidRDefault="009D781C" w:rsidP="009D781C">
            <w:pPr>
              <w:pStyle w:val="13Stupovit"/>
              <w:numPr>
                <w:ilvl w:val="1"/>
                <w:numId w:val="37"/>
              </w:numPr>
              <w:rPr>
                <w:rFonts w:ascii="Arial" w:hAnsi="Arial" w:cs="Arial"/>
                <w:sz w:val="18"/>
              </w:rPr>
            </w:pPr>
            <w:r w:rsidRPr="0036336D">
              <w:rPr>
                <w:rFonts w:ascii="Arial" w:hAnsi="Arial" w:cs="Arial"/>
                <w:sz w:val="18"/>
              </w:rPr>
              <w:t xml:space="preserve">Neodstranění závad z kontrol </w:t>
            </w:r>
          </w:p>
        </w:tc>
        <w:tc>
          <w:tcPr>
            <w:tcW w:w="1566" w:type="pct"/>
            <w:tcBorders>
              <w:top w:val="dotted" w:sz="4" w:space="0" w:color="auto"/>
              <w:bottom w:val="single" w:sz="4" w:space="0" w:color="auto"/>
            </w:tcBorders>
            <w:vAlign w:val="center"/>
          </w:tcPr>
          <w:p w:rsidR="009D781C" w:rsidRPr="0036336D" w:rsidRDefault="009D781C" w:rsidP="00294A6D">
            <w:pPr>
              <w:rPr>
                <w:rFonts w:ascii="Arial" w:hAnsi="Arial" w:cs="Arial"/>
                <w:sz w:val="18"/>
              </w:rPr>
            </w:pPr>
            <w:r>
              <w:rPr>
                <w:rFonts w:ascii="Arial" w:hAnsi="Arial" w:cs="Arial"/>
                <w:sz w:val="18"/>
              </w:rPr>
              <w:t>Čl. 4.21</w:t>
            </w:r>
          </w:p>
        </w:tc>
        <w:tc>
          <w:tcPr>
            <w:tcW w:w="709" w:type="pct"/>
            <w:tcBorders>
              <w:top w:val="dotted" w:sz="4" w:space="0" w:color="auto"/>
              <w:bottom w:val="single" w:sz="4" w:space="0" w:color="auto"/>
            </w:tcBorders>
            <w:vAlign w:val="center"/>
          </w:tcPr>
          <w:p w:rsidR="009D781C" w:rsidRPr="0036336D" w:rsidRDefault="009D781C" w:rsidP="00294A6D">
            <w:pPr>
              <w:jc w:val="center"/>
              <w:rPr>
                <w:rFonts w:ascii="Arial" w:hAnsi="Arial" w:cs="Arial"/>
                <w:sz w:val="18"/>
              </w:rPr>
            </w:pPr>
            <w:r w:rsidRPr="0036336D">
              <w:rPr>
                <w:rFonts w:ascii="Arial" w:hAnsi="Arial" w:cs="Arial"/>
                <w:sz w:val="18"/>
              </w:rPr>
              <w:t>300 / závada</w:t>
            </w:r>
          </w:p>
        </w:tc>
      </w:tr>
    </w:tbl>
    <w:p w:rsidR="009D781C" w:rsidRDefault="009D781C" w:rsidP="009D781C">
      <w:pPr>
        <w:jc w:val="both"/>
        <w:rPr>
          <w:b/>
          <w:sz w:val="24"/>
          <w:szCs w:val="24"/>
        </w:rPr>
      </w:pPr>
    </w:p>
    <w:p w:rsidR="009D781C" w:rsidRDefault="009D781C" w:rsidP="009D781C">
      <w:pPr>
        <w:jc w:val="both"/>
        <w:rPr>
          <w:b/>
          <w:sz w:val="24"/>
          <w:szCs w:val="24"/>
        </w:rPr>
      </w:pPr>
    </w:p>
    <w:p w:rsidR="009D781C" w:rsidRDefault="009D781C" w:rsidP="00676D8F">
      <w:pPr>
        <w:rPr>
          <w:sz w:val="24"/>
        </w:rPr>
      </w:pPr>
    </w:p>
    <w:sectPr w:rsidR="009D781C" w:rsidSect="00B25EBF">
      <w:headerReference w:type="even" r:id="rId10"/>
      <w:headerReference w:type="default" r:id="rId11"/>
      <w:footerReference w:type="even" r:id="rId12"/>
      <w:pgSz w:w="11907" w:h="16840"/>
      <w:pgMar w:top="964" w:right="1418" w:bottom="907" w:left="1134" w:header="454" w:footer="397"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71C" w:rsidRDefault="0030371C">
      <w:r>
        <w:separator/>
      </w:r>
    </w:p>
  </w:endnote>
  <w:endnote w:type="continuationSeparator" w:id="0">
    <w:p w:rsidR="0030371C" w:rsidRDefault="00303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StarSymbol">
    <w:altName w:val="MS Mincho"/>
    <w:charset w:val="80"/>
    <w:family w:val="auto"/>
    <w:pitch w:val="default"/>
  </w:font>
  <w:font w:name="OpenSymbol">
    <w:altName w:val="Arial Unicode MS"/>
    <w:charset w:val="80"/>
    <w:family w:val="auto"/>
    <w:pitch w:val="default"/>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lbertus Medium">
    <w:altName w:val="Arial"/>
    <w:panose1 w:val="00000000000000000000"/>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A45" w:rsidRDefault="00215A45">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215A45" w:rsidRDefault="00215A45">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71C" w:rsidRDefault="0030371C">
      <w:r>
        <w:separator/>
      </w:r>
    </w:p>
  </w:footnote>
  <w:footnote w:type="continuationSeparator" w:id="0">
    <w:p w:rsidR="0030371C" w:rsidRDefault="003037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A45" w:rsidRDefault="00215A45">
    <w:pPr>
      <w:pStyle w:val="Zhlav"/>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2</w:t>
    </w:r>
    <w:r>
      <w:rPr>
        <w:rStyle w:val="slostrnky"/>
      </w:rPr>
      <w:fldChar w:fldCharType="end"/>
    </w:r>
  </w:p>
  <w:p w:rsidR="00215A45" w:rsidRDefault="00215A45">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BF" w:rsidRDefault="00B25EBF" w:rsidP="00D828A7">
    <w:pPr>
      <w:pStyle w:val="Zhlav"/>
      <w:tabs>
        <w:tab w:val="clear" w:pos="9072"/>
        <w:tab w:val="left" w:pos="5325"/>
        <w:tab w:val="left" w:pos="5475"/>
        <w:tab w:val="right" w:pos="9639"/>
      </w:tabs>
      <w:rPr>
        <w:snapToGrid w:val="0"/>
        <w:sz w:val="24"/>
      </w:rPr>
    </w:pPr>
    <w:r>
      <w:rPr>
        <w:i/>
        <w:snapToGrid w:val="0"/>
        <w:color w:val="FF0000"/>
        <w:sz w:val="32"/>
      </w:rPr>
      <w:tab/>
    </w:r>
    <w:r>
      <w:rPr>
        <w:i/>
        <w:snapToGrid w:val="0"/>
        <w:color w:val="FF0000"/>
        <w:sz w:val="32"/>
      </w:rPr>
      <w:tab/>
    </w:r>
    <w:r w:rsidR="0019273A" w:rsidRPr="0019273A">
      <w:rPr>
        <w:i/>
        <w:snapToGrid w:val="0"/>
        <w:color w:val="FF0000"/>
        <w:sz w:val="32"/>
      </w:rPr>
      <w:t>NÁVRH</w:t>
    </w:r>
    <w:r w:rsidR="00995FD6">
      <w:rPr>
        <w:i/>
        <w:snapToGrid w:val="0"/>
        <w:color w:val="FF0000"/>
        <w:sz w:val="32"/>
      </w:rPr>
      <w:t xml:space="preserve"> </w:t>
    </w:r>
    <w:r w:rsidR="00995FD6">
      <w:rPr>
        <w:i/>
        <w:snapToGrid w:val="0"/>
        <w:color w:val="FF0000"/>
        <w:sz w:val="32"/>
      </w:rPr>
      <w:tab/>
    </w:r>
    <w:r>
      <w:rPr>
        <w:i/>
        <w:snapToGrid w:val="0"/>
        <w:color w:val="FF0000"/>
        <w:sz w:val="32"/>
      </w:rPr>
      <w:tab/>
    </w:r>
    <w:r>
      <w:rPr>
        <w:i/>
        <w:snapToGrid w:val="0"/>
        <w:color w:val="FF0000"/>
        <w:sz w:val="32"/>
      </w:rPr>
      <w:tab/>
    </w:r>
    <w:r>
      <w:rPr>
        <w:i/>
        <w:snapToGrid w:val="0"/>
        <w:color w:val="FF0000"/>
        <w:sz w:val="32"/>
      </w:rPr>
      <w:tab/>
    </w:r>
  </w:p>
  <w:p w:rsidR="00215A45" w:rsidRDefault="00E45961" w:rsidP="0019273A">
    <w:pPr>
      <w:pStyle w:val="Zhlav"/>
      <w:tabs>
        <w:tab w:val="clear" w:pos="9072"/>
        <w:tab w:val="left" w:pos="5325"/>
        <w:tab w:val="left" w:pos="5475"/>
        <w:tab w:val="right" w:pos="9639"/>
      </w:tabs>
      <w:jc w:val="center"/>
      <w:rPr>
        <w:snapToGrid w:val="0"/>
        <w:sz w:val="24"/>
      </w:rPr>
    </w:pPr>
    <w:r>
      <w:rPr>
        <w:snapToGrid w:val="0"/>
        <w:sz w:val="24"/>
      </w:rPr>
      <w:tab/>
    </w:r>
    <w:r>
      <w:rPr>
        <w:snapToGrid w:val="0"/>
        <w:sz w:val="24"/>
      </w:rPr>
      <w:tab/>
    </w:r>
    <w:r>
      <w:rPr>
        <w:snapToGrid w:val="0"/>
        <w:sz w:val="24"/>
      </w:rPr>
      <w:tab/>
    </w:r>
    <w:r>
      <w:rPr>
        <w:snapToGrid w:val="0"/>
        <w:sz w:val="24"/>
      </w:rPr>
      <w:tab/>
    </w:r>
  </w:p>
  <w:p w:rsidR="005A26AA" w:rsidRDefault="00B25EBF" w:rsidP="0019273A">
    <w:pPr>
      <w:pStyle w:val="Zhlav"/>
      <w:tabs>
        <w:tab w:val="clear" w:pos="9072"/>
        <w:tab w:val="left" w:pos="5325"/>
        <w:tab w:val="left" w:pos="5475"/>
        <w:tab w:val="right" w:pos="9639"/>
      </w:tabs>
      <w:jc w:val="center"/>
      <w:rPr>
        <w:snapToGrid w:val="0"/>
        <w:sz w:val="24"/>
      </w:rPr>
    </w:pPr>
    <w:r>
      <w:rPr>
        <w:snapToGrid w:val="0"/>
        <w:sz w:val="24"/>
      </w:rPr>
      <w:tab/>
    </w:r>
    <w:r>
      <w:rPr>
        <w:snapToGrid w:val="0"/>
        <w:sz w:val="24"/>
      </w:rPr>
      <w:tab/>
    </w:r>
    <w:r>
      <w:rPr>
        <w:snapToGrid w:val="0"/>
        <w:sz w:val="24"/>
      </w:rPr>
      <w:tab/>
    </w:r>
    <w:r>
      <w:rPr>
        <w:snapToGrid w:val="0"/>
        <w:sz w:val="24"/>
      </w:rPr>
      <w:tab/>
    </w:r>
    <w:r w:rsidRPr="00B25EBF">
      <w:rPr>
        <w:snapToGrid w:val="0"/>
        <w:sz w:val="24"/>
      </w:rPr>
      <w:t>Příloha č. 3 ZD</w:t>
    </w:r>
  </w:p>
  <w:p w:rsidR="00B25EBF" w:rsidRPr="005756A9" w:rsidRDefault="005A26AA" w:rsidP="0019273A">
    <w:pPr>
      <w:pStyle w:val="Zhlav"/>
      <w:tabs>
        <w:tab w:val="clear" w:pos="9072"/>
        <w:tab w:val="left" w:pos="5325"/>
        <w:tab w:val="left" w:pos="5475"/>
        <w:tab w:val="right" w:pos="9639"/>
      </w:tabs>
      <w:jc w:val="center"/>
      <w:rPr>
        <w:snapToGrid w:val="0"/>
        <w:sz w:val="24"/>
        <w:szCs w:val="24"/>
      </w:rPr>
    </w:pPr>
    <w:r>
      <w:rPr>
        <w:snapToGrid w:val="0"/>
        <w:sz w:val="24"/>
      </w:rPr>
      <w:tab/>
    </w:r>
    <w:r>
      <w:rPr>
        <w:snapToGrid w:val="0"/>
        <w:sz w:val="24"/>
      </w:rPr>
      <w:tab/>
    </w:r>
    <w:r>
      <w:rPr>
        <w:snapToGrid w:val="0"/>
        <w:sz w:val="24"/>
      </w:rPr>
      <w:tab/>
      <w:t xml:space="preserve">                    Číslo smlouvy objednatele:</w:t>
    </w:r>
    <w:r w:rsidR="00B25EBF" w:rsidRPr="00B25EBF">
      <w:rPr>
        <w:snapToGrid w:val="0"/>
        <w:sz w:val="24"/>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Wingdings 2" w:hAnsi="Wingdings 2" w:cs="StarSymbol"/>
        <w:sz w:val="18"/>
        <w:szCs w:val="18"/>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cs="StarSymbol"/>
        <w:sz w:val="18"/>
        <w:szCs w:val="18"/>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cs="StarSymbol"/>
        <w:sz w:val="18"/>
        <w:szCs w:val="18"/>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Wingdings 2" w:hAnsi="Wingdings 2" w:cs="StarSymbol"/>
        <w:sz w:val="18"/>
        <w:szCs w:val="18"/>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cs="StarSymbol"/>
        <w:sz w:val="18"/>
        <w:szCs w:val="18"/>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cs="StarSymbol"/>
        <w:sz w:val="18"/>
        <w:szCs w:val="18"/>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nsid w:val="00000004"/>
    <w:multiLevelType w:val="multilevel"/>
    <w:tmpl w:val="00000004"/>
    <w:name w:val="WW8Num4"/>
    <w:lvl w:ilvl="0">
      <w:start w:val="1"/>
      <w:numFmt w:val="bullet"/>
      <w:lvlText w:val=""/>
      <w:lvlJc w:val="left"/>
      <w:pPr>
        <w:tabs>
          <w:tab w:val="num" w:pos="780"/>
        </w:tabs>
        <w:ind w:left="780" w:hanging="360"/>
      </w:pPr>
      <w:rPr>
        <w:rFonts w:ascii="Wingdings 2" w:hAnsi="Wingdings 2"/>
      </w:rPr>
    </w:lvl>
    <w:lvl w:ilvl="1">
      <w:start w:val="1"/>
      <w:numFmt w:val="bullet"/>
      <w:lvlText w:val="◦"/>
      <w:lvlJc w:val="left"/>
      <w:pPr>
        <w:tabs>
          <w:tab w:val="num" w:pos="1140"/>
        </w:tabs>
        <w:ind w:left="1140" w:hanging="360"/>
      </w:pPr>
      <w:rPr>
        <w:rFonts w:ascii="OpenSymbol" w:hAnsi="OpenSymbol" w:cs="Courier New"/>
      </w:rPr>
    </w:lvl>
    <w:lvl w:ilvl="2">
      <w:start w:val="1"/>
      <w:numFmt w:val="bullet"/>
      <w:lvlText w:val="▪"/>
      <w:lvlJc w:val="left"/>
      <w:pPr>
        <w:tabs>
          <w:tab w:val="num" w:pos="1500"/>
        </w:tabs>
        <w:ind w:left="1500" w:hanging="360"/>
      </w:pPr>
      <w:rPr>
        <w:rFonts w:ascii="OpenSymbol" w:hAnsi="OpenSymbol" w:cs="Courier New"/>
      </w:rPr>
    </w:lvl>
    <w:lvl w:ilvl="3">
      <w:start w:val="1"/>
      <w:numFmt w:val="bullet"/>
      <w:lvlText w:val=""/>
      <w:lvlJc w:val="left"/>
      <w:pPr>
        <w:tabs>
          <w:tab w:val="num" w:pos="1860"/>
        </w:tabs>
        <w:ind w:left="1860" w:hanging="360"/>
      </w:pPr>
      <w:rPr>
        <w:rFonts w:ascii="Wingdings 2" w:hAnsi="Wingdings 2"/>
      </w:rPr>
    </w:lvl>
    <w:lvl w:ilvl="4">
      <w:start w:val="1"/>
      <w:numFmt w:val="bullet"/>
      <w:lvlText w:val="◦"/>
      <w:lvlJc w:val="left"/>
      <w:pPr>
        <w:tabs>
          <w:tab w:val="num" w:pos="2220"/>
        </w:tabs>
        <w:ind w:left="2220" w:hanging="360"/>
      </w:pPr>
      <w:rPr>
        <w:rFonts w:ascii="OpenSymbol" w:hAnsi="OpenSymbol" w:cs="Courier New"/>
      </w:rPr>
    </w:lvl>
    <w:lvl w:ilvl="5">
      <w:start w:val="1"/>
      <w:numFmt w:val="bullet"/>
      <w:lvlText w:val="▪"/>
      <w:lvlJc w:val="left"/>
      <w:pPr>
        <w:tabs>
          <w:tab w:val="num" w:pos="2580"/>
        </w:tabs>
        <w:ind w:left="2580" w:hanging="360"/>
      </w:pPr>
      <w:rPr>
        <w:rFonts w:ascii="OpenSymbol" w:hAnsi="OpenSymbol" w:cs="Courier New"/>
      </w:rPr>
    </w:lvl>
    <w:lvl w:ilvl="6">
      <w:start w:val="1"/>
      <w:numFmt w:val="bullet"/>
      <w:lvlText w:val=""/>
      <w:lvlJc w:val="left"/>
      <w:pPr>
        <w:tabs>
          <w:tab w:val="num" w:pos="2940"/>
        </w:tabs>
        <w:ind w:left="2940" w:hanging="360"/>
      </w:pPr>
      <w:rPr>
        <w:rFonts w:ascii="Wingdings 2" w:hAnsi="Wingdings 2"/>
      </w:rPr>
    </w:lvl>
    <w:lvl w:ilvl="7">
      <w:start w:val="1"/>
      <w:numFmt w:val="bullet"/>
      <w:lvlText w:val="◦"/>
      <w:lvlJc w:val="left"/>
      <w:pPr>
        <w:tabs>
          <w:tab w:val="num" w:pos="3300"/>
        </w:tabs>
        <w:ind w:left="3300" w:hanging="360"/>
      </w:pPr>
      <w:rPr>
        <w:rFonts w:ascii="OpenSymbol" w:hAnsi="OpenSymbol" w:cs="Courier New"/>
      </w:rPr>
    </w:lvl>
    <w:lvl w:ilvl="8">
      <w:start w:val="1"/>
      <w:numFmt w:val="bullet"/>
      <w:lvlText w:val="▪"/>
      <w:lvlJc w:val="left"/>
      <w:pPr>
        <w:tabs>
          <w:tab w:val="num" w:pos="3660"/>
        </w:tabs>
        <w:ind w:left="3660" w:hanging="360"/>
      </w:pPr>
      <w:rPr>
        <w:rFonts w:ascii="OpenSymbol" w:hAnsi="OpenSymbol" w:cs="Courier New"/>
      </w:rPr>
    </w:lvl>
  </w:abstractNum>
  <w:abstractNum w:abstractNumId="3">
    <w:nsid w:val="00000005"/>
    <w:multiLevelType w:val="multilevel"/>
    <w:tmpl w:val="00000005"/>
    <w:name w:val="WW8Num5"/>
    <w:lvl w:ilvl="0">
      <w:start w:val="1"/>
      <w:numFmt w:val="bullet"/>
      <w:lvlText w:val=""/>
      <w:lvlJc w:val="left"/>
      <w:pPr>
        <w:tabs>
          <w:tab w:val="num" w:pos="720"/>
        </w:tabs>
        <w:ind w:left="720" w:hanging="360"/>
      </w:pPr>
      <w:rPr>
        <w:rFonts w:ascii="Wingdings 2" w:hAnsi="Wingdings 2" w:cs="Times New Roman"/>
        <w:b/>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Wingdings 2" w:hAnsi="Wingdings 2" w:cs="Times New Roman"/>
        <w:b/>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Wingdings 2" w:hAnsi="Wingdings 2" w:cs="Times New Roman"/>
        <w:b/>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4">
    <w:nsid w:val="02C03D9B"/>
    <w:multiLevelType w:val="hybridMultilevel"/>
    <w:tmpl w:val="2452AF0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03987D1D"/>
    <w:multiLevelType w:val="hybridMultilevel"/>
    <w:tmpl w:val="79C885A4"/>
    <w:lvl w:ilvl="0" w:tplc="0405000B">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083F0557"/>
    <w:multiLevelType w:val="hybridMultilevel"/>
    <w:tmpl w:val="0BB8D742"/>
    <w:lvl w:ilvl="0" w:tplc="2EACCCA0">
      <w:start w:val="1"/>
      <w:numFmt w:val="decimal"/>
      <w:lvlText w:val="4.%1. "/>
      <w:lvlJc w:val="left"/>
      <w:pPr>
        <w:ind w:left="720" w:hanging="360"/>
      </w:pPr>
      <w:rPr>
        <w:rFonts w:ascii="Times New Roman" w:hAnsi="Times New Roman" w:hint="default"/>
        <w:b/>
        <w:i w:val="0"/>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0D20446A"/>
    <w:multiLevelType w:val="multilevel"/>
    <w:tmpl w:val="38F8E110"/>
    <w:lvl w:ilvl="0">
      <w:start w:val="1"/>
      <w:numFmt w:val="decimal"/>
      <w:lvlText w:val="%1."/>
      <w:lvlJc w:val="left"/>
      <w:pPr>
        <w:tabs>
          <w:tab w:val="num" w:pos="284"/>
        </w:tabs>
        <w:ind w:left="284" w:hanging="284"/>
      </w:pPr>
      <w:rPr>
        <w:rFonts w:ascii="Arial" w:hAnsi="Arial" w:cs="Arial" w:hint="default"/>
        <w:b/>
        <w:i w:val="0"/>
        <w:sz w:val="18"/>
        <w:szCs w:val="18"/>
      </w:rPr>
    </w:lvl>
    <w:lvl w:ilvl="1">
      <w:start w:val="1"/>
      <w:numFmt w:val="decimal"/>
      <w:lvlText w:val="%1.%2."/>
      <w:lvlJc w:val="left"/>
      <w:pPr>
        <w:tabs>
          <w:tab w:val="num" w:pos="794"/>
        </w:tabs>
        <w:ind w:left="794" w:hanging="510"/>
      </w:pPr>
      <w:rPr>
        <w:rFonts w:ascii="Arial" w:hAnsi="Arial" w:cs="Arial" w:hint="default"/>
        <w:sz w:val="18"/>
        <w:szCs w:val="18"/>
      </w:rPr>
    </w:lvl>
    <w:lvl w:ilvl="2">
      <w:start w:val="1"/>
      <w:numFmt w:val="decimal"/>
      <w:lvlText w:val="%1.%2.%3."/>
      <w:lvlJc w:val="left"/>
      <w:pPr>
        <w:tabs>
          <w:tab w:val="num" w:pos="1361"/>
        </w:tabs>
        <w:ind w:left="1361" w:hanging="454"/>
      </w:pPr>
      <w:rPr>
        <w:rFonts w:ascii="Arial" w:hAnsi="Arial" w:hint="default"/>
        <w:sz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8">
    <w:nsid w:val="16A02AC2"/>
    <w:multiLevelType w:val="hybridMultilevel"/>
    <w:tmpl w:val="0BECD2E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1E776FE9"/>
    <w:multiLevelType w:val="hybridMultilevel"/>
    <w:tmpl w:val="16368C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2C557C4F"/>
    <w:multiLevelType w:val="hybridMultilevel"/>
    <w:tmpl w:val="5D3EA628"/>
    <w:lvl w:ilvl="0" w:tplc="CE0E9478">
      <w:start w:val="5"/>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2FA04BE4"/>
    <w:multiLevelType w:val="singleLevel"/>
    <w:tmpl w:val="5DC4BD92"/>
    <w:lvl w:ilvl="0">
      <w:start w:val="1"/>
      <w:numFmt w:val="decimal"/>
      <w:lvlText w:val="5.%1. "/>
      <w:lvlJc w:val="left"/>
      <w:pPr>
        <w:tabs>
          <w:tab w:val="num" w:pos="851"/>
        </w:tabs>
        <w:ind w:left="851" w:hanging="851"/>
      </w:pPr>
      <w:rPr>
        <w:rFonts w:ascii="Times New Roman" w:hAnsi="Times New Roman" w:hint="default"/>
        <w:b/>
        <w:i w:val="0"/>
        <w:sz w:val="24"/>
        <w:u w:val="none"/>
      </w:rPr>
    </w:lvl>
  </w:abstractNum>
  <w:abstractNum w:abstractNumId="12">
    <w:nsid w:val="33475CE8"/>
    <w:multiLevelType w:val="hybridMultilevel"/>
    <w:tmpl w:val="D77E9302"/>
    <w:lvl w:ilvl="0" w:tplc="04050001">
      <w:start w:val="1"/>
      <w:numFmt w:val="bullet"/>
      <w:lvlText w:val=""/>
      <w:lvlJc w:val="left"/>
      <w:pPr>
        <w:ind w:left="436" w:hanging="360"/>
      </w:pPr>
      <w:rPr>
        <w:rFonts w:ascii="Symbol" w:hAnsi="Symbol" w:hint="default"/>
      </w:rPr>
    </w:lvl>
    <w:lvl w:ilvl="1" w:tplc="04050003" w:tentative="1">
      <w:start w:val="1"/>
      <w:numFmt w:val="bullet"/>
      <w:lvlText w:val="o"/>
      <w:lvlJc w:val="left"/>
      <w:pPr>
        <w:ind w:left="1156" w:hanging="360"/>
      </w:pPr>
      <w:rPr>
        <w:rFonts w:ascii="Courier New" w:hAnsi="Courier New" w:cs="Courier New" w:hint="default"/>
      </w:rPr>
    </w:lvl>
    <w:lvl w:ilvl="2" w:tplc="04050005" w:tentative="1">
      <w:start w:val="1"/>
      <w:numFmt w:val="bullet"/>
      <w:lvlText w:val=""/>
      <w:lvlJc w:val="left"/>
      <w:pPr>
        <w:ind w:left="1876" w:hanging="360"/>
      </w:pPr>
      <w:rPr>
        <w:rFonts w:ascii="Wingdings" w:hAnsi="Wingdings" w:hint="default"/>
      </w:rPr>
    </w:lvl>
    <w:lvl w:ilvl="3" w:tplc="04050001" w:tentative="1">
      <w:start w:val="1"/>
      <w:numFmt w:val="bullet"/>
      <w:lvlText w:val=""/>
      <w:lvlJc w:val="left"/>
      <w:pPr>
        <w:ind w:left="2596" w:hanging="360"/>
      </w:pPr>
      <w:rPr>
        <w:rFonts w:ascii="Symbol" w:hAnsi="Symbol" w:hint="default"/>
      </w:rPr>
    </w:lvl>
    <w:lvl w:ilvl="4" w:tplc="04050003" w:tentative="1">
      <w:start w:val="1"/>
      <w:numFmt w:val="bullet"/>
      <w:lvlText w:val="o"/>
      <w:lvlJc w:val="left"/>
      <w:pPr>
        <w:ind w:left="3316" w:hanging="360"/>
      </w:pPr>
      <w:rPr>
        <w:rFonts w:ascii="Courier New" w:hAnsi="Courier New" w:cs="Courier New" w:hint="default"/>
      </w:rPr>
    </w:lvl>
    <w:lvl w:ilvl="5" w:tplc="04050005" w:tentative="1">
      <w:start w:val="1"/>
      <w:numFmt w:val="bullet"/>
      <w:lvlText w:val=""/>
      <w:lvlJc w:val="left"/>
      <w:pPr>
        <w:ind w:left="4036" w:hanging="360"/>
      </w:pPr>
      <w:rPr>
        <w:rFonts w:ascii="Wingdings" w:hAnsi="Wingdings" w:hint="default"/>
      </w:rPr>
    </w:lvl>
    <w:lvl w:ilvl="6" w:tplc="04050001" w:tentative="1">
      <w:start w:val="1"/>
      <w:numFmt w:val="bullet"/>
      <w:lvlText w:val=""/>
      <w:lvlJc w:val="left"/>
      <w:pPr>
        <w:ind w:left="4756" w:hanging="360"/>
      </w:pPr>
      <w:rPr>
        <w:rFonts w:ascii="Symbol" w:hAnsi="Symbol" w:hint="default"/>
      </w:rPr>
    </w:lvl>
    <w:lvl w:ilvl="7" w:tplc="04050003" w:tentative="1">
      <w:start w:val="1"/>
      <w:numFmt w:val="bullet"/>
      <w:lvlText w:val="o"/>
      <w:lvlJc w:val="left"/>
      <w:pPr>
        <w:ind w:left="5476" w:hanging="360"/>
      </w:pPr>
      <w:rPr>
        <w:rFonts w:ascii="Courier New" w:hAnsi="Courier New" w:cs="Courier New" w:hint="default"/>
      </w:rPr>
    </w:lvl>
    <w:lvl w:ilvl="8" w:tplc="04050005" w:tentative="1">
      <w:start w:val="1"/>
      <w:numFmt w:val="bullet"/>
      <w:lvlText w:val=""/>
      <w:lvlJc w:val="left"/>
      <w:pPr>
        <w:ind w:left="6196" w:hanging="360"/>
      </w:pPr>
      <w:rPr>
        <w:rFonts w:ascii="Wingdings" w:hAnsi="Wingdings" w:hint="default"/>
      </w:rPr>
    </w:lvl>
  </w:abstractNum>
  <w:abstractNum w:abstractNumId="13">
    <w:nsid w:val="3687102F"/>
    <w:multiLevelType w:val="multilevel"/>
    <w:tmpl w:val="F7307060"/>
    <w:styleLink w:val="Styl1"/>
    <w:lvl w:ilvl="0">
      <w:start w:val="11"/>
      <w:numFmt w:val="decimal"/>
      <w:lvlText w:val="%1"/>
      <w:lvlJc w:val="left"/>
      <w:pPr>
        <w:ind w:left="420" w:hanging="420"/>
      </w:pPr>
      <w:rPr>
        <w:rFonts w:hint="default"/>
      </w:rPr>
    </w:lvl>
    <w:lvl w:ilvl="1">
      <w:start w:val="1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39566541"/>
    <w:multiLevelType w:val="hybridMultilevel"/>
    <w:tmpl w:val="5FC684B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3A866613"/>
    <w:multiLevelType w:val="hybridMultilevel"/>
    <w:tmpl w:val="6734BFE4"/>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nsid w:val="3CDD2DE1"/>
    <w:multiLevelType w:val="multilevel"/>
    <w:tmpl w:val="EEE67E7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
    <w:nsid w:val="3CF82780"/>
    <w:multiLevelType w:val="hybridMultilevel"/>
    <w:tmpl w:val="0EDEB86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40F06AF2"/>
    <w:multiLevelType w:val="hybridMultilevel"/>
    <w:tmpl w:val="31E214E8"/>
    <w:lvl w:ilvl="0" w:tplc="04050001">
      <w:start w:val="1"/>
      <w:numFmt w:val="bullet"/>
      <w:lvlText w:val=""/>
      <w:lvlJc w:val="left"/>
      <w:pPr>
        <w:ind w:left="436" w:hanging="360"/>
      </w:pPr>
      <w:rPr>
        <w:rFonts w:ascii="Symbol" w:hAnsi="Symbol" w:hint="default"/>
      </w:rPr>
    </w:lvl>
    <w:lvl w:ilvl="1" w:tplc="04050003" w:tentative="1">
      <w:start w:val="1"/>
      <w:numFmt w:val="bullet"/>
      <w:lvlText w:val="o"/>
      <w:lvlJc w:val="left"/>
      <w:pPr>
        <w:ind w:left="1156" w:hanging="360"/>
      </w:pPr>
      <w:rPr>
        <w:rFonts w:ascii="Courier New" w:hAnsi="Courier New" w:cs="Courier New" w:hint="default"/>
      </w:rPr>
    </w:lvl>
    <w:lvl w:ilvl="2" w:tplc="04050005" w:tentative="1">
      <w:start w:val="1"/>
      <w:numFmt w:val="bullet"/>
      <w:lvlText w:val=""/>
      <w:lvlJc w:val="left"/>
      <w:pPr>
        <w:ind w:left="1876" w:hanging="360"/>
      </w:pPr>
      <w:rPr>
        <w:rFonts w:ascii="Wingdings" w:hAnsi="Wingdings" w:hint="default"/>
      </w:rPr>
    </w:lvl>
    <w:lvl w:ilvl="3" w:tplc="04050001" w:tentative="1">
      <w:start w:val="1"/>
      <w:numFmt w:val="bullet"/>
      <w:lvlText w:val=""/>
      <w:lvlJc w:val="left"/>
      <w:pPr>
        <w:ind w:left="2596" w:hanging="360"/>
      </w:pPr>
      <w:rPr>
        <w:rFonts w:ascii="Symbol" w:hAnsi="Symbol" w:hint="default"/>
      </w:rPr>
    </w:lvl>
    <w:lvl w:ilvl="4" w:tplc="04050003" w:tentative="1">
      <w:start w:val="1"/>
      <w:numFmt w:val="bullet"/>
      <w:lvlText w:val="o"/>
      <w:lvlJc w:val="left"/>
      <w:pPr>
        <w:ind w:left="3316" w:hanging="360"/>
      </w:pPr>
      <w:rPr>
        <w:rFonts w:ascii="Courier New" w:hAnsi="Courier New" w:cs="Courier New" w:hint="default"/>
      </w:rPr>
    </w:lvl>
    <w:lvl w:ilvl="5" w:tplc="04050005" w:tentative="1">
      <w:start w:val="1"/>
      <w:numFmt w:val="bullet"/>
      <w:lvlText w:val=""/>
      <w:lvlJc w:val="left"/>
      <w:pPr>
        <w:ind w:left="4036" w:hanging="360"/>
      </w:pPr>
      <w:rPr>
        <w:rFonts w:ascii="Wingdings" w:hAnsi="Wingdings" w:hint="default"/>
      </w:rPr>
    </w:lvl>
    <w:lvl w:ilvl="6" w:tplc="04050001" w:tentative="1">
      <w:start w:val="1"/>
      <w:numFmt w:val="bullet"/>
      <w:lvlText w:val=""/>
      <w:lvlJc w:val="left"/>
      <w:pPr>
        <w:ind w:left="4756" w:hanging="360"/>
      </w:pPr>
      <w:rPr>
        <w:rFonts w:ascii="Symbol" w:hAnsi="Symbol" w:hint="default"/>
      </w:rPr>
    </w:lvl>
    <w:lvl w:ilvl="7" w:tplc="04050003" w:tentative="1">
      <w:start w:val="1"/>
      <w:numFmt w:val="bullet"/>
      <w:lvlText w:val="o"/>
      <w:lvlJc w:val="left"/>
      <w:pPr>
        <w:ind w:left="5476" w:hanging="360"/>
      </w:pPr>
      <w:rPr>
        <w:rFonts w:ascii="Courier New" w:hAnsi="Courier New" w:cs="Courier New" w:hint="default"/>
      </w:rPr>
    </w:lvl>
    <w:lvl w:ilvl="8" w:tplc="04050005" w:tentative="1">
      <w:start w:val="1"/>
      <w:numFmt w:val="bullet"/>
      <w:lvlText w:val=""/>
      <w:lvlJc w:val="left"/>
      <w:pPr>
        <w:ind w:left="6196" w:hanging="360"/>
      </w:pPr>
      <w:rPr>
        <w:rFonts w:ascii="Wingdings" w:hAnsi="Wingdings" w:hint="default"/>
      </w:rPr>
    </w:lvl>
  </w:abstractNum>
  <w:abstractNum w:abstractNumId="19">
    <w:nsid w:val="41FD3B47"/>
    <w:multiLevelType w:val="hybridMultilevel"/>
    <w:tmpl w:val="9930309A"/>
    <w:lvl w:ilvl="0" w:tplc="D390F2D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nsid w:val="4246431D"/>
    <w:multiLevelType w:val="multilevel"/>
    <w:tmpl w:val="ADAC432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sz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5755F4D"/>
    <w:multiLevelType w:val="hybridMultilevel"/>
    <w:tmpl w:val="DEE4872E"/>
    <w:lvl w:ilvl="0" w:tplc="7636647E">
      <w:start w:val="1"/>
      <w:numFmt w:val="decimal"/>
      <w:lvlText w:val="4.%1."/>
      <w:lvlJc w:val="left"/>
      <w:pPr>
        <w:ind w:left="644" w:hanging="360"/>
      </w:pPr>
      <w:rPr>
        <w:rFonts w:hint="default"/>
        <w:b/>
        <w:sz w:val="24"/>
        <w:szCs w:val="24"/>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2">
    <w:nsid w:val="49174792"/>
    <w:multiLevelType w:val="hybridMultilevel"/>
    <w:tmpl w:val="D83037E4"/>
    <w:lvl w:ilvl="0" w:tplc="2EACCCA0">
      <w:start w:val="1"/>
      <w:numFmt w:val="decimal"/>
      <w:lvlText w:val="4.%1. "/>
      <w:lvlJc w:val="left"/>
      <w:pPr>
        <w:ind w:left="720" w:hanging="360"/>
      </w:pPr>
      <w:rPr>
        <w:rFonts w:ascii="Times New Roman" w:hAnsi="Times New Roman" w:hint="default"/>
        <w:b/>
        <w:i w:val="0"/>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4F6F1490"/>
    <w:multiLevelType w:val="singleLevel"/>
    <w:tmpl w:val="384ABAA6"/>
    <w:lvl w:ilvl="0">
      <w:start w:val="1"/>
      <w:numFmt w:val="decimal"/>
      <w:pStyle w:val="Nadpis9"/>
      <w:lvlText w:val="%1. "/>
      <w:legacy w:legacy="1" w:legacySpace="0" w:legacyIndent="283"/>
      <w:lvlJc w:val="left"/>
      <w:pPr>
        <w:ind w:left="283" w:hanging="283"/>
      </w:pPr>
      <w:rPr>
        <w:rFonts w:ascii="Book Antiqua" w:hAnsi="Book Antiqua" w:hint="default"/>
        <w:b/>
        <w:i w:val="0"/>
        <w:sz w:val="22"/>
        <w:u w:val="none"/>
      </w:rPr>
    </w:lvl>
  </w:abstractNum>
  <w:abstractNum w:abstractNumId="24">
    <w:nsid w:val="54A05660"/>
    <w:multiLevelType w:val="hybridMultilevel"/>
    <w:tmpl w:val="D86E8B9C"/>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5">
    <w:nsid w:val="565B1C46"/>
    <w:multiLevelType w:val="hybridMultilevel"/>
    <w:tmpl w:val="E5B4EB0A"/>
    <w:lvl w:ilvl="0" w:tplc="D390F2D6">
      <w:start w:val="1"/>
      <w:numFmt w:val="bullet"/>
      <w:lvlText w:val=""/>
      <w:lvlJc w:val="left"/>
      <w:pPr>
        <w:ind w:left="644" w:hanging="360"/>
      </w:pPr>
      <w:rPr>
        <w:rFonts w:ascii="Symbol" w:hAnsi="Symbol" w:hint="default"/>
      </w:rPr>
    </w:lvl>
    <w:lvl w:ilvl="1" w:tplc="04050003" w:tentative="1">
      <w:start w:val="1"/>
      <w:numFmt w:val="bullet"/>
      <w:lvlText w:val="o"/>
      <w:lvlJc w:val="left"/>
      <w:pPr>
        <w:ind w:left="1364" w:hanging="360"/>
      </w:pPr>
      <w:rPr>
        <w:rFonts w:ascii="Courier New" w:hAnsi="Courier New" w:cs="Courier New" w:hint="default"/>
      </w:rPr>
    </w:lvl>
    <w:lvl w:ilvl="2" w:tplc="04050005" w:tentative="1">
      <w:start w:val="1"/>
      <w:numFmt w:val="bullet"/>
      <w:lvlText w:val=""/>
      <w:lvlJc w:val="left"/>
      <w:pPr>
        <w:ind w:left="2084" w:hanging="360"/>
      </w:pPr>
      <w:rPr>
        <w:rFonts w:ascii="Wingdings" w:hAnsi="Wingdings" w:hint="default"/>
      </w:rPr>
    </w:lvl>
    <w:lvl w:ilvl="3" w:tplc="04050001" w:tentative="1">
      <w:start w:val="1"/>
      <w:numFmt w:val="bullet"/>
      <w:lvlText w:val=""/>
      <w:lvlJc w:val="left"/>
      <w:pPr>
        <w:ind w:left="2804" w:hanging="360"/>
      </w:pPr>
      <w:rPr>
        <w:rFonts w:ascii="Symbol" w:hAnsi="Symbol" w:hint="default"/>
      </w:rPr>
    </w:lvl>
    <w:lvl w:ilvl="4" w:tplc="04050003" w:tentative="1">
      <w:start w:val="1"/>
      <w:numFmt w:val="bullet"/>
      <w:lvlText w:val="o"/>
      <w:lvlJc w:val="left"/>
      <w:pPr>
        <w:ind w:left="3524" w:hanging="360"/>
      </w:pPr>
      <w:rPr>
        <w:rFonts w:ascii="Courier New" w:hAnsi="Courier New" w:cs="Courier New" w:hint="default"/>
      </w:rPr>
    </w:lvl>
    <w:lvl w:ilvl="5" w:tplc="04050005" w:tentative="1">
      <w:start w:val="1"/>
      <w:numFmt w:val="bullet"/>
      <w:lvlText w:val=""/>
      <w:lvlJc w:val="left"/>
      <w:pPr>
        <w:ind w:left="4244" w:hanging="360"/>
      </w:pPr>
      <w:rPr>
        <w:rFonts w:ascii="Wingdings" w:hAnsi="Wingdings" w:hint="default"/>
      </w:rPr>
    </w:lvl>
    <w:lvl w:ilvl="6" w:tplc="04050001" w:tentative="1">
      <w:start w:val="1"/>
      <w:numFmt w:val="bullet"/>
      <w:lvlText w:val=""/>
      <w:lvlJc w:val="left"/>
      <w:pPr>
        <w:ind w:left="4964" w:hanging="360"/>
      </w:pPr>
      <w:rPr>
        <w:rFonts w:ascii="Symbol" w:hAnsi="Symbol" w:hint="default"/>
      </w:rPr>
    </w:lvl>
    <w:lvl w:ilvl="7" w:tplc="04050003" w:tentative="1">
      <w:start w:val="1"/>
      <w:numFmt w:val="bullet"/>
      <w:lvlText w:val="o"/>
      <w:lvlJc w:val="left"/>
      <w:pPr>
        <w:ind w:left="5684" w:hanging="360"/>
      </w:pPr>
      <w:rPr>
        <w:rFonts w:ascii="Courier New" w:hAnsi="Courier New" w:cs="Courier New" w:hint="default"/>
      </w:rPr>
    </w:lvl>
    <w:lvl w:ilvl="8" w:tplc="04050005" w:tentative="1">
      <w:start w:val="1"/>
      <w:numFmt w:val="bullet"/>
      <w:lvlText w:val=""/>
      <w:lvlJc w:val="left"/>
      <w:pPr>
        <w:ind w:left="6404" w:hanging="360"/>
      </w:pPr>
      <w:rPr>
        <w:rFonts w:ascii="Wingdings" w:hAnsi="Wingdings" w:hint="default"/>
      </w:rPr>
    </w:lvl>
  </w:abstractNum>
  <w:abstractNum w:abstractNumId="26">
    <w:nsid w:val="5D0004A2"/>
    <w:multiLevelType w:val="hybridMultilevel"/>
    <w:tmpl w:val="03401616"/>
    <w:lvl w:ilvl="0" w:tplc="2EACCCA0">
      <w:start w:val="1"/>
      <w:numFmt w:val="decimal"/>
      <w:lvlText w:val="4.%1. "/>
      <w:lvlJc w:val="left"/>
      <w:pPr>
        <w:ind w:left="720" w:hanging="360"/>
      </w:pPr>
      <w:rPr>
        <w:rFonts w:ascii="Times New Roman" w:hAnsi="Times New Roman" w:hint="default"/>
        <w:b/>
        <w:i w:val="0"/>
        <w:sz w:val="24"/>
        <w:u w:val="none"/>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5EF36763"/>
    <w:multiLevelType w:val="multilevel"/>
    <w:tmpl w:val="ADAC432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sz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64B65EEE"/>
    <w:multiLevelType w:val="singleLevel"/>
    <w:tmpl w:val="2EACCCA0"/>
    <w:lvl w:ilvl="0">
      <w:start w:val="1"/>
      <w:numFmt w:val="decimal"/>
      <w:lvlText w:val="4.%1. "/>
      <w:lvlJc w:val="left"/>
      <w:pPr>
        <w:tabs>
          <w:tab w:val="num" w:pos="851"/>
        </w:tabs>
        <w:ind w:left="851" w:hanging="851"/>
      </w:pPr>
      <w:rPr>
        <w:rFonts w:ascii="Times New Roman" w:hAnsi="Times New Roman" w:hint="default"/>
        <w:b/>
        <w:i w:val="0"/>
        <w:sz w:val="24"/>
        <w:u w:val="none"/>
      </w:rPr>
    </w:lvl>
  </w:abstractNum>
  <w:abstractNum w:abstractNumId="29">
    <w:nsid w:val="65B33FFD"/>
    <w:multiLevelType w:val="multilevel"/>
    <w:tmpl w:val="E66AF246"/>
    <w:lvl w:ilvl="0">
      <w:start w:val="9"/>
      <w:numFmt w:val="decimal"/>
      <w:lvlText w:val="%1."/>
      <w:lvlJc w:val="left"/>
      <w:pPr>
        <w:ind w:left="360" w:hanging="360"/>
      </w:pPr>
      <w:rPr>
        <w:rFonts w:hint="default"/>
      </w:rPr>
    </w:lvl>
    <w:lvl w:ilvl="1">
      <w:start w:val="1"/>
      <w:numFmt w:val="decimal"/>
      <w:lvlText w:val="8.%2. "/>
      <w:lvlJc w:val="left"/>
      <w:pPr>
        <w:ind w:left="360" w:hanging="360"/>
      </w:pPr>
      <w:rPr>
        <w:rFonts w:ascii="Times New Roman" w:hAnsi="Times New Roman" w:hint="default"/>
        <w:b/>
        <w:i w:val="0"/>
        <w:sz w:val="24"/>
        <w:u w:val="non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6AAF1A1F"/>
    <w:multiLevelType w:val="multilevel"/>
    <w:tmpl w:val="048EFB80"/>
    <w:lvl w:ilvl="0">
      <w:start w:val="1"/>
      <w:numFmt w:val="decimal"/>
      <w:isLgl/>
      <w:lvlText w:val="(%1)"/>
      <w:lvlJc w:val="left"/>
      <w:pPr>
        <w:tabs>
          <w:tab w:val="num" w:pos="782"/>
        </w:tabs>
        <w:ind w:left="0" w:firstLine="425"/>
      </w:pPr>
    </w:lvl>
    <w:lvl w:ilvl="1">
      <w:start w:val="1"/>
      <w:numFmt w:val="lowerLetter"/>
      <w:lvlText w:val="%2)"/>
      <w:lvlJc w:val="left"/>
      <w:pPr>
        <w:tabs>
          <w:tab w:val="num" w:pos="425"/>
        </w:tabs>
        <w:ind w:left="425" w:hanging="425"/>
      </w:pPr>
    </w:lvl>
    <w:lvl w:ilvl="2">
      <w:start w:val="1"/>
      <w:numFmt w:val="decimal"/>
      <w:isLgl/>
      <w:lvlText w:val="%3."/>
      <w:lvlJc w:val="left"/>
      <w:pPr>
        <w:tabs>
          <w:tab w:val="num" w:pos="850"/>
        </w:tabs>
        <w:ind w:left="850" w:hanging="425"/>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pStyle w:val="Textodstavce"/>
      <w:lvlText w:val="(%7)"/>
      <w:lvlJc w:val="left"/>
      <w:pPr>
        <w:tabs>
          <w:tab w:val="num" w:pos="785"/>
        </w:tabs>
        <w:ind w:left="0" w:firstLine="425"/>
      </w:pPr>
    </w:lvl>
    <w:lvl w:ilvl="7">
      <w:start w:val="1"/>
      <w:numFmt w:val="lowerLetter"/>
      <w:pStyle w:val="Textpsmene"/>
      <w:lvlText w:val="%8)"/>
      <w:lvlJc w:val="left"/>
      <w:pPr>
        <w:tabs>
          <w:tab w:val="num" w:pos="425"/>
        </w:tabs>
        <w:ind w:left="425" w:hanging="425"/>
      </w:pPr>
    </w:lvl>
    <w:lvl w:ilvl="8">
      <w:start w:val="1"/>
      <w:numFmt w:val="decimal"/>
      <w:pStyle w:val="Textbodu"/>
      <w:lvlText w:val="%9."/>
      <w:lvlJc w:val="left"/>
      <w:pPr>
        <w:tabs>
          <w:tab w:val="num" w:pos="851"/>
        </w:tabs>
        <w:ind w:left="851" w:hanging="426"/>
      </w:pPr>
    </w:lvl>
  </w:abstractNum>
  <w:abstractNum w:abstractNumId="31">
    <w:nsid w:val="6F600A2A"/>
    <w:multiLevelType w:val="hybridMultilevel"/>
    <w:tmpl w:val="25F81D30"/>
    <w:lvl w:ilvl="0" w:tplc="2EACCCA0">
      <w:start w:val="1"/>
      <w:numFmt w:val="decimal"/>
      <w:lvlText w:val="4.%1. "/>
      <w:lvlJc w:val="left"/>
      <w:pPr>
        <w:tabs>
          <w:tab w:val="num" w:pos="851"/>
        </w:tabs>
        <w:ind w:left="851" w:hanging="851"/>
      </w:pPr>
      <w:rPr>
        <w:rFonts w:ascii="Times New Roman" w:hAnsi="Times New Roman" w:hint="default"/>
        <w:b/>
        <w:i w:val="0"/>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nsid w:val="701E11E2"/>
    <w:multiLevelType w:val="hybridMultilevel"/>
    <w:tmpl w:val="EF960CB0"/>
    <w:lvl w:ilvl="0" w:tplc="00000001">
      <w:start w:val="1"/>
      <w:numFmt w:val="bullet"/>
      <w:lvlText w:val=""/>
      <w:lvlJc w:val="left"/>
      <w:pPr>
        <w:ind w:left="720" w:hanging="360"/>
      </w:pPr>
      <w:rPr>
        <w:rFonts w:ascii="Symbol" w:hAnsi="Symbol" w:cs="StarSymbol"/>
        <w:sz w:val="18"/>
        <w:szCs w:val="18"/>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nsid w:val="711335FB"/>
    <w:multiLevelType w:val="hybridMultilevel"/>
    <w:tmpl w:val="55ECC0BC"/>
    <w:lvl w:ilvl="0" w:tplc="0405000F">
      <w:start w:val="1"/>
      <w:numFmt w:val="decimal"/>
      <w:lvlText w:val="%1."/>
      <w:lvlJc w:val="left"/>
      <w:pPr>
        <w:ind w:left="644" w:hanging="360"/>
      </w:p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34">
    <w:nsid w:val="74750E43"/>
    <w:multiLevelType w:val="hybridMultilevel"/>
    <w:tmpl w:val="F6E07286"/>
    <w:lvl w:ilvl="0" w:tplc="79705A3A">
      <w:start w:val="1"/>
      <w:numFmt w:val="bullet"/>
      <w:lvlText w:val="-"/>
      <w:lvlJc w:val="left"/>
      <w:pPr>
        <w:ind w:left="720" w:hanging="360"/>
      </w:pPr>
      <w:rPr>
        <w:rFonts w:ascii="Calibri" w:eastAsia="Calibri"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nsid w:val="75743FE0"/>
    <w:multiLevelType w:val="hybridMultilevel"/>
    <w:tmpl w:val="7804BD94"/>
    <w:lvl w:ilvl="0" w:tplc="4D8ECEA6">
      <w:numFmt w:val="bullet"/>
      <w:lvlText w:val="-"/>
      <w:lvlJc w:val="left"/>
      <w:pPr>
        <w:ind w:left="720" w:hanging="360"/>
      </w:pPr>
      <w:rPr>
        <w:rFonts w:ascii="Times New Roman" w:eastAsia="Calibri" w:hAnsi="Times New Roman"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nsid w:val="77751211"/>
    <w:multiLevelType w:val="hybridMultilevel"/>
    <w:tmpl w:val="971481D4"/>
    <w:lvl w:ilvl="0" w:tplc="A030FF7C">
      <w:start w:val="1"/>
      <w:numFmt w:val="decimal"/>
      <w:lvlText w:val="11.%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23"/>
  </w:num>
  <w:num w:numId="2">
    <w:abstractNumId w:val="28"/>
  </w:num>
  <w:num w:numId="3">
    <w:abstractNumId w:val="11"/>
  </w:num>
  <w:num w:numId="4">
    <w:abstractNumId w:val="29"/>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num>
  <w:num w:numId="7">
    <w:abstractNumId w:val="13"/>
  </w:num>
  <w:num w:numId="8">
    <w:abstractNumId w:val="20"/>
  </w:num>
  <w:num w:numId="9">
    <w:abstractNumId w:val="14"/>
  </w:num>
  <w:num w:numId="10">
    <w:abstractNumId w:val="35"/>
  </w:num>
  <w:num w:numId="11">
    <w:abstractNumId w:val="12"/>
  </w:num>
  <w:num w:numId="12">
    <w:abstractNumId w:val="8"/>
  </w:num>
  <w:num w:numId="13">
    <w:abstractNumId w:val="16"/>
  </w:num>
  <w:num w:numId="14">
    <w:abstractNumId w:val="34"/>
  </w:num>
  <w:num w:numId="15">
    <w:abstractNumId w:val="17"/>
  </w:num>
  <w:num w:numId="16">
    <w:abstractNumId w:val="4"/>
  </w:num>
  <w:num w:numId="17">
    <w:abstractNumId w:val="5"/>
  </w:num>
  <w:num w:numId="18">
    <w:abstractNumId w:val="26"/>
  </w:num>
  <w:num w:numId="19">
    <w:abstractNumId w:val="22"/>
  </w:num>
  <w:num w:numId="20">
    <w:abstractNumId w:val="6"/>
  </w:num>
  <w:num w:numId="21">
    <w:abstractNumId w:val="31"/>
  </w:num>
  <w:num w:numId="22">
    <w:abstractNumId w:val="36"/>
  </w:num>
  <w:num w:numId="23">
    <w:abstractNumId w:val="27"/>
  </w:num>
  <w:num w:numId="24">
    <w:abstractNumId w:val="33"/>
  </w:num>
  <w:num w:numId="25">
    <w:abstractNumId w:val="15"/>
  </w:num>
  <w:num w:numId="26">
    <w:abstractNumId w:val="18"/>
  </w:num>
  <w:num w:numId="27">
    <w:abstractNumId w:val="1"/>
  </w:num>
  <w:num w:numId="28">
    <w:abstractNumId w:val="2"/>
  </w:num>
  <w:num w:numId="29">
    <w:abstractNumId w:val="3"/>
  </w:num>
  <w:num w:numId="30">
    <w:abstractNumId w:val="0"/>
  </w:num>
  <w:num w:numId="31">
    <w:abstractNumId w:val="10"/>
  </w:num>
  <w:num w:numId="32">
    <w:abstractNumId w:val="21"/>
  </w:num>
  <w:num w:numId="33">
    <w:abstractNumId w:val="32"/>
  </w:num>
  <w:num w:numId="34">
    <w:abstractNumId w:val="9"/>
  </w:num>
  <w:num w:numId="35">
    <w:abstractNumId w:val="24"/>
  </w:num>
  <w:num w:numId="36">
    <w:abstractNumId w:val="19"/>
  </w:num>
  <w:num w:numId="37">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509B"/>
    <w:rsid w:val="0000271A"/>
    <w:rsid w:val="00002F66"/>
    <w:rsid w:val="00005D5A"/>
    <w:rsid w:val="00017EE6"/>
    <w:rsid w:val="00020082"/>
    <w:rsid w:val="00022F03"/>
    <w:rsid w:val="0002534A"/>
    <w:rsid w:val="000262A4"/>
    <w:rsid w:val="0003047F"/>
    <w:rsid w:val="00030F4A"/>
    <w:rsid w:val="00036B82"/>
    <w:rsid w:val="00036FE4"/>
    <w:rsid w:val="00037D6D"/>
    <w:rsid w:val="000402CF"/>
    <w:rsid w:val="00042976"/>
    <w:rsid w:val="000447C0"/>
    <w:rsid w:val="00050A88"/>
    <w:rsid w:val="000527B8"/>
    <w:rsid w:val="00053F31"/>
    <w:rsid w:val="00060AA0"/>
    <w:rsid w:val="00062438"/>
    <w:rsid w:val="0006564D"/>
    <w:rsid w:val="000658D9"/>
    <w:rsid w:val="000755A1"/>
    <w:rsid w:val="000847B2"/>
    <w:rsid w:val="0009027C"/>
    <w:rsid w:val="00090934"/>
    <w:rsid w:val="00091997"/>
    <w:rsid w:val="00093AEE"/>
    <w:rsid w:val="00094C30"/>
    <w:rsid w:val="00094DBB"/>
    <w:rsid w:val="00096826"/>
    <w:rsid w:val="000A505F"/>
    <w:rsid w:val="000A5373"/>
    <w:rsid w:val="000A6E54"/>
    <w:rsid w:val="000A72F2"/>
    <w:rsid w:val="000B1296"/>
    <w:rsid w:val="000B15CC"/>
    <w:rsid w:val="000C0B45"/>
    <w:rsid w:val="000C11B8"/>
    <w:rsid w:val="000C2047"/>
    <w:rsid w:val="000C5CD7"/>
    <w:rsid w:val="000D794D"/>
    <w:rsid w:val="000E14C5"/>
    <w:rsid w:val="000E1796"/>
    <w:rsid w:val="000E307B"/>
    <w:rsid w:val="000E3589"/>
    <w:rsid w:val="000E4119"/>
    <w:rsid w:val="000E4227"/>
    <w:rsid w:val="000E7ED0"/>
    <w:rsid w:val="000F0BCB"/>
    <w:rsid w:val="000F5986"/>
    <w:rsid w:val="000F75BD"/>
    <w:rsid w:val="0010121A"/>
    <w:rsid w:val="001027CE"/>
    <w:rsid w:val="00104074"/>
    <w:rsid w:val="00104494"/>
    <w:rsid w:val="00104CF9"/>
    <w:rsid w:val="00104E89"/>
    <w:rsid w:val="0010647A"/>
    <w:rsid w:val="001078F2"/>
    <w:rsid w:val="00113052"/>
    <w:rsid w:val="001178C0"/>
    <w:rsid w:val="00126CDC"/>
    <w:rsid w:val="0012718D"/>
    <w:rsid w:val="00130A69"/>
    <w:rsid w:val="00131389"/>
    <w:rsid w:val="00134194"/>
    <w:rsid w:val="0014302D"/>
    <w:rsid w:val="00143030"/>
    <w:rsid w:val="001453EC"/>
    <w:rsid w:val="00146F3B"/>
    <w:rsid w:val="00147939"/>
    <w:rsid w:val="00151142"/>
    <w:rsid w:val="00156451"/>
    <w:rsid w:val="001578BD"/>
    <w:rsid w:val="00165D06"/>
    <w:rsid w:val="00166D06"/>
    <w:rsid w:val="001768A8"/>
    <w:rsid w:val="00176CC4"/>
    <w:rsid w:val="00180F2B"/>
    <w:rsid w:val="00181D3A"/>
    <w:rsid w:val="00184B9E"/>
    <w:rsid w:val="00185318"/>
    <w:rsid w:val="001910F1"/>
    <w:rsid w:val="0019273A"/>
    <w:rsid w:val="001927B9"/>
    <w:rsid w:val="0019548F"/>
    <w:rsid w:val="00195626"/>
    <w:rsid w:val="001A4FCC"/>
    <w:rsid w:val="001A5CE9"/>
    <w:rsid w:val="001B11B7"/>
    <w:rsid w:val="001B687A"/>
    <w:rsid w:val="001B71D5"/>
    <w:rsid w:val="001B798D"/>
    <w:rsid w:val="001C08F4"/>
    <w:rsid w:val="001C28B8"/>
    <w:rsid w:val="001C2ECE"/>
    <w:rsid w:val="001C4778"/>
    <w:rsid w:val="001C4EDE"/>
    <w:rsid w:val="001C790E"/>
    <w:rsid w:val="001D1315"/>
    <w:rsid w:val="001D4827"/>
    <w:rsid w:val="001D6256"/>
    <w:rsid w:val="001E29DD"/>
    <w:rsid w:val="001E799E"/>
    <w:rsid w:val="001F04C4"/>
    <w:rsid w:val="001F1E83"/>
    <w:rsid w:val="001F294C"/>
    <w:rsid w:val="001F2F6A"/>
    <w:rsid w:val="001F31E3"/>
    <w:rsid w:val="001F5C07"/>
    <w:rsid w:val="001F6E1D"/>
    <w:rsid w:val="001F7B23"/>
    <w:rsid w:val="002005AB"/>
    <w:rsid w:val="002015AB"/>
    <w:rsid w:val="002103B8"/>
    <w:rsid w:val="002115E1"/>
    <w:rsid w:val="002126BE"/>
    <w:rsid w:val="002134C7"/>
    <w:rsid w:val="00215A45"/>
    <w:rsid w:val="002175F6"/>
    <w:rsid w:val="00217732"/>
    <w:rsid w:val="00217A86"/>
    <w:rsid w:val="00221F1B"/>
    <w:rsid w:val="00223C1A"/>
    <w:rsid w:val="00223FCF"/>
    <w:rsid w:val="00230CC5"/>
    <w:rsid w:val="00232B6D"/>
    <w:rsid w:val="002338E0"/>
    <w:rsid w:val="00240A8E"/>
    <w:rsid w:val="002439E2"/>
    <w:rsid w:val="00245965"/>
    <w:rsid w:val="002500F9"/>
    <w:rsid w:val="0025017E"/>
    <w:rsid w:val="002525B9"/>
    <w:rsid w:val="00253E0D"/>
    <w:rsid w:val="0025530A"/>
    <w:rsid w:val="00256780"/>
    <w:rsid w:val="00260209"/>
    <w:rsid w:val="00261518"/>
    <w:rsid w:val="00261B73"/>
    <w:rsid w:val="002651F6"/>
    <w:rsid w:val="00265B67"/>
    <w:rsid w:val="002701A3"/>
    <w:rsid w:val="002802C9"/>
    <w:rsid w:val="002811E8"/>
    <w:rsid w:val="0028530A"/>
    <w:rsid w:val="00286814"/>
    <w:rsid w:val="0029437E"/>
    <w:rsid w:val="00295354"/>
    <w:rsid w:val="002973B1"/>
    <w:rsid w:val="002A12EF"/>
    <w:rsid w:val="002A2006"/>
    <w:rsid w:val="002A326D"/>
    <w:rsid w:val="002A369E"/>
    <w:rsid w:val="002A6227"/>
    <w:rsid w:val="002A745D"/>
    <w:rsid w:val="002B2220"/>
    <w:rsid w:val="002B400E"/>
    <w:rsid w:val="002B4130"/>
    <w:rsid w:val="002B610D"/>
    <w:rsid w:val="002B6B95"/>
    <w:rsid w:val="002B72C1"/>
    <w:rsid w:val="002C06F7"/>
    <w:rsid w:val="002C12B1"/>
    <w:rsid w:val="002C2E07"/>
    <w:rsid w:val="002C5787"/>
    <w:rsid w:val="002C7161"/>
    <w:rsid w:val="002C7305"/>
    <w:rsid w:val="002D059F"/>
    <w:rsid w:val="002D21DB"/>
    <w:rsid w:val="002D2C29"/>
    <w:rsid w:val="002D5EEB"/>
    <w:rsid w:val="002E0E54"/>
    <w:rsid w:val="002E1445"/>
    <w:rsid w:val="002E201A"/>
    <w:rsid w:val="002E39B2"/>
    <w:rsid w:val="002E569B"/>
    <w:rsid w:val="002E6DCD"/>
    <w:rsid w:val="002F282E"/>
    <w:rsid w:val="002F45BD"/>
    <w:rsid w:val="002F7AE7"/>
    <w:rsid w:val="0030371C"/>
    <w:rsid w:val="00306033"/>
    <w:rsid w:val="003079CC"/>
    <w:rsid w:val="003128F1"/>
    <w:rsid w:val="003204D4"/>
    <w:rsid w:val="00322B78"/>
    <w:rsid w:val="00323D71"/>
    <w:rsid w:val="0032481F"/>
    <w:rsid w:val="0032747E"/>
    <w:rsid w:val="00331A53"/>
    <w:rsid w:val="003351FF"/>
    <w:rsid w:val="00336470"/>
    <w:rsid w:val="00337426"/>
    <w:rsid w:val="00337928"/>
    <w:rsid w:val="003406FB"/>
    <w:rsid w:val="0034378A"/>
    <w:rsid w:val="0034764E"/>
    <w:rsid w:val="00352E8A"/>
    <w:rsid w:val="003600B3"/>
    <w:rsid w:val="003620FF"/>
    <w:rsid w:val="0036619A"/>
    <w:rsid w:val="003706C3"/>
    <w:rsid w:val="00382FDB"/>
    <w:rsid w:val="0038488D"/>
    <w:rsid w:val="00395718"/>
    <w:rsid w:val="003976B8"/>
    <w:rsid w:val="003A2A6E"/>
    <w:rsid w:val="003A2E43"/>
    <w:rsid w:val="003A6A99"/>
    <w:rsid w:val="003B0591"/>
    <w:rsid w:val="003B06A5"/>
    <w:rsid w:val="003B0E52"/>
    <w:rsid w:val="003B0F4D"/>
    <w:rsid w:val="003B132E"/>
    <w:rsid w:val="003B54DC"/>
    <w:rsid w:val="003B62BA"/>
    <w:rsid w:val="003B6734"/>
    <w:rsid w:val="003B78DF"/>
    <w:rsid w:val="003C181C"/>
    <w:rsid w:val="003C422C"/>
    <w:rsid w:val="003C4390"/>
    <w:rsid w:val="003C44AC"/>
    <w:rsid w:val="003C4C18"/>
    <w:rsid w:val="003C6711"/>
    <w:rsid w:val="003C6BCB"/>
    <w:rsid w:val="003D31F9"/>
    <w:rsid w:val="003D5359"/>
    <w:rsid w:val="003D6895"/>
    <w:rsid w:val="003D723A"/>
    <w:rsid w:val="003E5DC4"/>
    <w:rsid w:val="003E63DB"/>
    <w:rsid w:val="003E7932"/>
    <w:rsid w:val="003F1465"/>
    <w:rsid w:val="003F36CE"/>
    <w:rsid w:val="003F4AF6"/>
    <w:rsid w:val="003F576A"/>
    <w:rsid w:val="003F6721"/>
    <w:rsid w:val="003F6DFB"/>
    <w:rsid w:val="003F7BF7"/>
    <w:rsid w:val="0041029E"/>
    <w:rsid w:val="00415972"/>
    <w:rsid w:val="00415F7B"/>
    <w:rsid w:val="004207BC"/>
    <w:rsid w:val="00423DB6"/>
    <w:rsid w:val="00430814"/>
    <w:rsid w:val="00431E54"/>
    <w:rsid w:val="004347F3"/>
    <w:rsid w:val="00451D94"/>
    <w:rsid w:val="0045704B"/>
    <w:rsid w:val="00462356"/>
    <w:rsid w:val="00464A87"/>
    <w:rsid w:val="004652EE"/>
    <w:rsid w:val="004703E8"/>
    <w:rsid w:val="00472E40"/>
    <w:rsid w:val="00472EEE"/>
    <w:rsid w:val="00473F0F"/>
    <w:rsid w:val="00481902"/>
    <w:rsid w:val="00483B8E"/>
    <w:rsid w:val="00483D86"/>
    <w:rsid w:val="004846A7"/>
    <w:rsid w:val="00484A02"/>
    <w:rsid w:val="00485D86"/>
    <w:rsid w:val="00486061"/>
    <w:rsid w:val="00490A66"/>
    <w:rsid w:val="004916F9"/>
    <w:rsid w:val="00491F20"/>
    <w:rsid w:val="00497EA0"/>
    <w:rsid w:val="004A3145"/>
    <w:rsid w:val="004A4234"/>
    <w:rsid w:val="004A6A48"/>
    <w:rsid w:val="004A7B4E"/>
    <w:rsid w:val="004B2985"/>
    <w:rsid w:val="004B2CD1"/>
    <w:rsid w:val="004B35E3"/>
    <w:rsid w:val="004B57A2"/>
    <w:rsid w:val="004B5CFE"/>
    <w:rsid w:val="004B6C2E"/>
    <w:rsid w:val="004C1438"/>
    <w:rsid w:val="004C2AD5"/>
    <w:rsid w:val="004C4CBC"/>
    <w:rsid w:val="004D00B1"/>
    <w:rsid w:val="004D2119"/>
    <w:rsid w:val="004D48B7"/>
    <w:rsid w:val="004D4CCD"/>
    <w:rsid w:val="004D5D13"/>
    <w:rsid w:val="004D5EFD"/>
    <w:rsid w:val="004E509B"/>
    <w:rsid w:val="004E5A79"/>
    <w:rsid w:val="004E61ED"/>
    <w:rsid w:val="004E6F1D"/>
    <w:rsid w:val="004F04F6"/>
    <w:rsid w:val="004F2EAF"/>
    <w:rsid w:val="005030F9"/>
    <w:rsid w:val="005043F5"/>
    <w:rsid w:val="00505A47"/>
    <w:rsid w:val="00512191"/>
    <w:rsid w:val="00515FDB"/>
    <w:rsid w:val="00521066"/>
    <w:rsid w:val="0052177E"/>
    <w:rsid w:val="005220D5"/>
    <w:rsid w:val="005223B2"/>
    <w:rsid w:val="00522486"/>
    <w:rsid w:val="00524933"/>
    <w:rsid w:val="00526416"/>
    <w:rsid w:val="0052713A"/>
    <w:rsid w:val="00530CEA"/>
    <w:rsid w:val="0053194B"/>
    <w:rsid w:val="00531FBF"/>
    <w:rsid w:val="00536A43"/>
    <w:rsid w:val="00546625"/>
    <w:rsid w:val="00546E4E"/>
    <w:rsid w:val="005502EC"/>
    <w:rsid w:val="00551111"/>
    <w:rsid w:val="00552B23"/>
    <w:rsid w:val="00554E4B"/>
    <w:rsid w:val="00555BAE"/>
    <w:rsid w:val="00565C23"/>
    <w:rsid w:val="0057045B"/>
    <w:rsid w:val="0057066C"/>
    <w:rsid w:val="00571E93"/>
    <w:rsid w:val="00573685"/>
    <w:rsid w:val="005756A9"/>
    <w:rsid w:val="0057754C"/>
    <w:rsid w:val="0058175B"/>
    <w:rsid w:val="00582AE5"/>
    <w:rsid w:val="00585345"/>
    <w:rsid w:val="00596615"/>
    <w:rsid w:val="005A171C"/>
    <w:rsid w:val="005A1DD7"/>
    <w:rsid w:val="005A26AA"/>
    <w:rsid w:val="005A343E"/>
    <w:rsid w:val="005A58A2"/>
    <w:rsid w:val="005B2A27"/>
    <w:rsid w:val="005B4294"/>
    <w:rsid w:val="005B75F2"/>
    <w:rsid w:val="005C1546"/>
    <w:rsid w:val="005C2195"/>
    <w:rsid w:val="005C4282"/>
    <w:rsid w:val="005C5ACE"/>
    <w:rsid w:val="005D0DAA"/>
    <w:rsid w:val="005D20D5"/>
    <w:rsid w:val="005D2B40"/>
    <w:rsid w:val="005D4745"/>
    <w:rsid w:val="005D4C39"/>
    <w:rsid w:val="005D7BDA"/>
    <w:rsid w:val="005E0BB7"/>
    <w:rsid w:val="005E15E2"/>
    <w:rsid w:val="005E1B06"/>
    <w:rsid w:val="005E3E2E"/>
    <w:rsid w:val="005F0527"/>
    <w:rsid w:val="005F1BEF"/>
    <w:rsid w:val="005F2CC6"/>
    <w:rsid w:val="005F30A2"/>
    <w:rsid w:val="005F74AA"/>
    <w:rsid w:val="005F788C"/>
    <w:rsid w:val="00600F9E"/>
    <w:rsid w:val="00603E77"/>
    <w:rsid w:val="00604725"/>
    <w:rsid w:val="00604F25"/>
    <w:rsid w:val="006075C4"/>
    <w:rsid w:val="006100BA"/>
    <w:rsid w:val="006116FA"/>
    <w:rsid w:val="00611C37"/>
    <w:rsid w:val="006146AC"/>
    <w:rsid w:val="00615DBC"/>
    <w:rsid w:val="006163D9"/>
    <w:rsid w:val="00620185"/>
    <w:rsid w:val="00630A22"/>
    <w:rsid w:val="00632A3B"/>
    <w:rsid w:val="006357CC"/>
    <w:rsid w:val="00640CAB"/>
    <w:rsid w:val="00645226"/>
    <w:rsid w:val="00652D36"/>
    <w:rsid w:val="006614BF"/>
    <w:rsid w:val="00661607"/>
    <w:rsid w:val="00665279"/>
    <w:rsid w:val="0066529B"/>
    <w:rsid w:val="0067395E"/>
    <w:rsid w:val="006758DC"/>
    <w:rsid w:val="00676D8F"/>
    <w:rsid w:val="0067735A"/>
    <w:rsid w:val="006843AC"/>
    <w:rsid w:val="00695C95"/>
    <w:rsid w:val="00696632"/>
    <w:rsid w:val="006A3392"/>
    <w:rsid w:val="006A66E9"/>
    <w:rsid w:val="006B2980"/>
    <w:rsid w:val="006B59FB"/>
    <w:rsid w:val="006B6759"/>
    <w:rsid w:val="006B7549"/>
    <w:rsid w:val="006B77A6"/>
    <w:rsid w:val="006C21F1"/>
    <w:rsid w:val="006C50B9"/>
    <w:rsid w:val="006D04F5"/>
    <w:rsid w:val="006D175E"/>
    <w:rsid w:val="006D3065"/>
    <w:rsid w:val="006D562A"/>
    <w:rsid w:val="006D66A9"/>
    <w:rsid w:val="006E004F"/>
    <w:rsid w:val="006E0A31"/>
    <w:rsid w:val="006E4286"/>
    <w:rsid w:val="006E4950"/>
    <w:rsid w:val="006E4F42"/>
    <w:rsid w:val="006E6E89"/>
    <w:rsid w:val="006F104D"/>
    <w:rsid w:val="006F34BB"/>
    <w:rsid w:val="006F474D"/>
    <w:rsid w:val="006F504C"/>
    <w:rsid w:val="006F65FA"/>
    <w:rsid w:val="006F72C2"/>
    <w:rsid w:val="00700506"/>
    <w:rsid w:val="00701860"/>
    <w:rsid w:val="00705EA0"/>
    <w:rsid w:val="007214ED"/>
    <w:rsid w:val="00721C7F"/>
    <w:rsid w:val="00722A7C"/>
    <w:rsid w:val="00727486"/>
    <w:rsid w:val="00736541"/>
    <w:rsid w:val="00737EEF"/>
    <w:rsid w:val="007442B2"/>
    <w:rsid w:val="00744F62"/>
    <w:rsid w:val="00751AEF"/>
    <w:rsid w:val="00753C4C"/>
    <w:rsid w:val="007556D9"/>
    <w:rsid w:val="00756AED"/>
    <w:rsid w:val="00756D36"/>
    <w:rsid w:val="0076276E"/>
    <w:rsid w:val="00763003"/>
    <w:rsid w:val="00765662"/>
    <w:rsid w:val="00765B8B"/>
    <w:rsid w:val="007667E5"/>
    <w:rsid w:val="0077529C"/>
    <w:rsid w:val="00775BE1"/>
    <w:rsid w:val="007803A4"/>
    <w:rsid w:val="00780F7B"/>
    <w:rsid w:val="00781C23"/>
    <w:rsid w:val="00783317"/>
    <w:rsid w:val="007834E1"/>
    <w:rsid w:val="007856C9"/>
    <w:rsid w:val="007870BB"/>
    <w:rsid w:val="0078742A"/>
    <w:rsid w:val="0078765C"/>
    <w:rsid w:val="00787CBC"/>
    <w:rsid w:val="00787CD9"/>
    <w:rsid w:val="00790E9C"/>
    <w:rsid w:val="0079393F"/>
    <w:rsid w:val="00795A16"/>
    <w:rsid w:val="00797339"/>
    <w:rsid w:val="007A41A7"/>
    <w:rsid w:val="007A76DB"/>
    <w:rsid w:val="007A7941"/>
    <w:rsid w:val="007B0FD2"/>
    <w:rsid w:val="007B3866"/>
    <w:rsid w:val="007B4CF9"/>
    <w:rsid w:val="007B7232"/>
    <w:rsid w:val="007B7384"/>
    <w:rsid w:val="007C2476"/>
    <w:rsid w:val="007C3F20"/>
    <w:rsid w:val="007C6B81"/>
    <w:rsid w:val="007C77BC"/>
    <w:rsid w:val="007C7B3F"/>
    <w:rsid w:val="007D128E"/>
    <w:rsid w:val="007D2018"/>
    <w:rsid w:val="007D2A3B"/>
    <w:rsid w:val="007D4DFD"/>
    <w:rsid w:val="007E0DBB"/>
    <w:rsid w:val="007F25B4"/>
    <w:rsid w:val="007F4DED"/>
    <w:rsid w:val="007F5C48"/>
    <w:rsid w:val="007F5D62"/>
    <w:rsid w:val="007F6B22"/>
    <w:rsid w:val="007F7659"/>
    <w:rsid w:val="00804F40"/>
    <w:rsid w:val="008079DA"/>
    <w:rsid w:val="00810A4B"/>
    <w:rsid w:val="008137A4"/>
    <w:rsid w:val="00814AB3"/>
    <w:rsid w:val="008153CA"/>
    <w:rsid w:val="00815A30"/>
    <w:rsid w:val="00822090"/>
    <w:rsid w:val="00823E1F"/>
    <w:rsid w:val="008242B9"/>
    <w:rsid w:val="008252CE"/>
    <w:rsid w:val="008256B0"/>
    <w:rsid w:val="00827284"/>
    <w:rsid w:val="008276F2"/>
    <w:rsid w:val="00827E8D"/>
    <w:rsid w:val="00830D17"/>
    <w:rsid w:val="00832CB2"/>
    <w:rsid w:val="00833316"/>
    <w:rsid w:val="00833FFA"/>
    <w:rsid w:val="0083689D"/>
    <w:rsid w:val="0084022D"/>
    <w:rsid w:val="00842A58"/>
    <w:rsid w:val="00843135"/>
    <w:rsid w:val="00843822"/>
    <w:rsid w:val="00844457"/>
    <w:rsid w:val="0084576E"/>
    <w:rsid w:val="00845BA5"/>
    <w:rsid w:val="00845E6C"/>
    <w:rsid w:val="00846D8A"/>
    <w:rsid w:val="0084794C"/>
    <w:rsid w:val="00856E26"/>
    <w:rsid w:val="00856F6B"/>
    <w:rsid w:val="00861110"/>
    <w:rsid w:val="00861A95"/>
    <w:rsid w:val="008678EA"/>
    <w:rsid w:val="0087136C"/>
    <w:rsid w:val="0087201D"/>
    <w:rsid w:val="008736C4"/>
    <w:rsid w:val="00874BDF"/>
    <w:rsid w:val="008808E7"/>
    <w:rsid w:val="00882413"/>
    <w:rsid w:val="00882697"/>
    <w:rsid w:val="00883025"/>
    <w:rsid w:val="008849EC"/>
    <w:rsid w:val="00885BDB"/>
    <w:rsid w:val="00886AC2"/>
    <w:rsid w:val="00887683"/>
    <w:rsid w:val="00890260"/>
    <w:rsid w:val="008945D1"/>
    <w:rsid w:val="00894C25"/>
    <w:rsid w:val="00894D60"/>
    <w:rsid w:val="008967C9"/>
    <w:rsid w:val="00897FA1"/>
    <w:rsid w:val="008A0C2B"/>
    <w:rsid w:val="008B1D92"/>
    <w:rsid w:val="008B28D8"/>
    <w:rsid w:val="008C01DE"/>
    <w:rsid w:val="008C2EED"/>
    <w:rsid w:val="008C4C34"/>
    <w:rsid w:val="008C4F0A"/>
    <w:rsid w:val="008C7AD6"/>
    <w:rsid w:val="008D6FE6"/>
    <w:rsid w:val="008E146D"/>
    <w:rsid w:val="008E3B9F"/>
    <w:rsid w:val="008E405F"/>
    <w:rsid w:val="008E57B3"/>
    <w:rsid w:val="008E664D"/>
    <w:rsid w:val="008F2396"/>
    <w:rsid w:val="008F388D"/>
    <w:rsid w:val="0090174D"/>
    <w:rsid w:val="009050E1"/>
    <w:rsid w:val="0090769A"/>
    <w:rsid w:val="00914F4F"/>
    <w:rsid w:val="00915F98"/>
    <w:rsid w:val="00920711"/>
    <w:rsid w:val="00922E76"/>
    <w:rsid w:val="009247B3"/>
    <w:rsid w:val="00926A4A"/>
    <w:rsid w:val="009322F1"/>
    <w:rsid w:val="00932A16"/>
    <w:rsid w:val="00932F23"/>
    <w:rsid w:val="00933FA6"/>
    <w:rsid w:val="00935EC6"/>
    <w:rsid w:val="0093617C"/>
    <w:rsid w:val="00941334"/>
    <w:rsid w:val="00944AEB"/>
    <w:rsid w:val="0094550E"/>
    <w:rsid w:val="009500BF"/>
    <w:rsid w:val="00951C88"/>
    <w:rsid w:val="009521E6"/>
    <w:rsid w:val="00955F8B"/>
    <w:rsid w:val="009638F5"/>
    <w:rsid w:val="009653A2"/>
    <w:rsid w:val="00973F64"/>
    <w:rsid w:val="00974659"/>
    <w:rsid w:val="00974AB5"/>
    <w:rsid w:val="00976A6C"/>
    <w:rsid w:val="00976C54"/>
    <w:rsid w:val="0098023E"/>
    <w:rsid w:val="00981B39"/>
    <w:rsid w:val="009825D8"/>
    <w:rsid w:val="00982D33"/>
    <w:rsid w:val="00984A6D"/>
    <w:rsid w:val="009920AA"/>
    <w:rsid w:val="00993F0B"/>
    <w:rsid w:val="009940B0"/>
    <w:rsid w:val="00995FD6"/>
    <w:rsid w:val="00997559"/>
    <w:rsid w:val="009B0F3B"/>
    <w:rsid w:val="009B5820"/>
    <w:rsid w:val="009B6819"/>
    <w:rsid w:val="009C5B58"/>
    <w:rsid w:val="009D160C"/>
    <w:rsid w:val="009D349E"/>
    <w:rsid w:val="009D4D22"/>
    <w:rsid w:val="009D781C"/>
    <w:rsid w:val="009E176D"/>
    <w:rsid w:val="009E27E0"/>
    <w:rsid w:val="009F7421"/>
    <w:rsid w:val="00A01185"/>
    <w:rsid w:val="00A02381"/>
    <w:rsid w:val="00A10351"/>
    <w:rsid w:val="00A15CB8"/>
    <w:rsid w:val="00A16762"/>
    <w:rsid w:val="00A17845"/>
    <w:rsid w:val="00A17ACE"/>
    <w:rsid w:val="00A2346B"/>
    <w:rsid w:val="00A25528"/>
    <w:rsid w:val="00A31D46"/>
    <w:rsid w:val="00A35C8B"/>
    <w:rsid w:val="00A422E4"/>
    <w:rsid w:val="00A4408A"/>
    <w:rsid w:val="00A44EDD"/>
    <w:rsid w:val="00A45207"/>
    <w:rsid w:val="00A515BA"/>
    <w:rsid w:val="00A5338C"/>
    <w:rsid w:val="00A55176"/>
    <w:rsid w:val="00A5667E"/>
    <w:rsid w:val="00A61692"/>
    <w:rsid w:val="00A617D0"/>
    <w:rsid w:val="00A63DB9"/>
    <w:rsid w:val="00A6641F"/>
    <w:rsid w:val="00A7052C"/>
    <w:rsid w:val="00A708FD"/>
    <w:rsid w:val="00A729DF"/>
    <w:rsid w:val="00A72AA8"/>
    <w:rsid w:val="00A73BFA"/>
    <w:rsid w:val="00A7469E"/>
    <w:rsid w:val="00A7589F"/>
    <w:rsid w:val="00A7780E"/>
    <w:rsid w:val="00A912C6"/>
    <w:rsid w:val="00A93845"/>
    <w:rsid w:val="00A9671E"/>
    <w:rsid w:val="00A9777C"/>
    <w:rsid w:val="00A97FCE"/>
    <w:rsid w:val="00AA14D3"/>
    <w:rsid w:val="00AA5C87"/>
    <w:rsid w:val="00AB002B"/>
    <w:rsid w:val="00AB33CD"/>
    <w:rsid w:val="00AC0B79"/>
    <w:rsid w:val="00AC241D"/>
    <w:rsid w:val="00AC2C98"/>
    <w:rsid w:val="00AC5976"/>
    <w:rsid w:val="00AD0B89"/>
    <w:rsid w:val="00AD2F88"/>
    <w:rsid w:val="00AD51F1"/>
    <w:rsid w:val="00AD6751"/>
    <w:rsid w:val="00AE11CE"/>
    <w:rsid w:val="00AE5A37"/>
    <w:rsid w:val="00AE5A44"/>
    <w:rsid w:val="00AE5E24"/>
    <w:rsid w:val="00AE7610"/>
    <w:rsid w:val="00AF0E4B"/>
    <w:rsid w:val="00AF1035"/>
    <w:rsid w:val="00AF48FA"/>
    <w:rsid w:val="00AF7186"/>
    <w:rsid w:val="00AF72BA"/>
    <w:rsid w:val="00B00248"/>
    <w:rsid w:val="00B002BB"/>
    <w:rsid w:val="00B00471"/>
    <w:rsid w:val="00B012A1"/>
    <w:rsid w:val="00B02BC5"/>
    <w:rsid w:val="00B04AD1"/>
    <w:rsid w:val="00B105FB"/>
    <w:rsid w:val="00B17E72"/>
    <w:rsid w:val="00B24133"/>
    <w:rsid w:val="00B24FAB"/>
    <w:rsid w:val="00B24FBC"/>
    <w:rsid w:val="00B25EBF"/>
    <w:rsid w:val="00B262AF"/>
    <w:rsid w:val="00B26892"/>
    <w:rsid w:val="00B273C9"/>
    <w:rsid w:val="00B315B2"/>
    <w:rsid w:val="00B31B52"/>
    <w:rsid w:val="00B3256C"/>
    <w:rsid w:val="00B35804"/>
    <w:rsid w:val="00B35E38"/>
    <w:rsid w:val="00B4097E"/>
    <w:rsid w:val="00B40FE3"/>
    <w:rsid w:val="00B42257"/>
    <w:rsid w:val="00B44B2F"/>
    <w:rsid w:val="00B46FBB"/>
    <w:rsid w:val="00B5158D"/>
    <w:rsid w:val="00B536DC"/>
    <w:rsid w:val="00B5377C"/>
    <w:rsid w:val="00B53CB0"/>
    <w:rsid w:val="00B53EC2"/>
    <w:rsid w:val="00B553B3"/>
    <w:rsid w:val="00B553CA"/>
    <w:rsid w:val="00B55689"/>
    <w:rsid w:val="00B5737B"/>
    <w:rsid w:val="00B60676"/>
    <w:rsid w:val="00B61268"/>
    <w:rsid w:val="00B62214"/>
    <w:rsid w:val="00B63E34"/>
    <w:rsid w:val="00B64EA7"/>
    <w:rsid w:val="00B67484"/>
    <w:rsid w:val="00B70767"/>
    <w:rsid w:val="00B72D41"/>
    <w:rsid w:val="00B74CE7"/>
    <w:rsid w:val="00B74F73"/>
    <w:rsid w:val="00B75597"/>
    <w:rsid w:val="00B76D49"/>
    <w:rsid w:val="00B77FC8"/>
    <w:rsid w:val="00B80C9D"/>
    <w:rsid w:val="00B9407B"/>
    <w:rsid w:val="00B960B1"/>
    <w:rsid w:val="00B96229"/>
    <w:rsid w:val="00B97789"/>
    <w:rsid w:val="00BA0A20"/>
    <w:rsid w:val="00BA68F3"/>
    <w:rsid w:val="00BA7D16"/>
    <w:rsid w:val="00BB23EA"/>
    <w:rsid w:val="00BB3ECF"/>
    <w:rsid w:val="00BC07D5"/>
    <w:rsid w:val="00BD05BA"/>
    <w:rsid w:val="00BD06E2"/>
    <w:rsid w:val="00BD0AD9"/>
    <w:rsid w:val="00BD25BA"/>
    <w:rsid w:val="00BE1AD9"/>
    <w:rsid w:val="00BE28CD"/>
    <w:rsid w:val="00BE2C79"/>
    <w:rsid w:val="00BE6D59"/>
    <w:rsid w:val="00BE782A"/>
    <w:rsid w:val="00BE7C59"/>
    <w:rsid w:val="00BF0CC4"/>
    <w:rsid w:val="00BF14C1"/>
    <w:rsid w:val="00BF5AFE"/>
    <w:rsid w:val="00BF6126"/>
    <w:rsid w:val="00C00576"/>
    <w:rsid w:val="00C00745"/>
    <w:rsid w:val="00C0221D"/>
    <w:rsid w:val="00C02485"/>
    <w:rsid w:val="00C0515A"/>
    <w:rsid w:val="00C10087"/>
    <w:rsid w:val="00C11D49"/>
    <w:rsid w:val="00C164F4"/>
    <w:rsid w:val="00C16FBE"/>
    <w:rsid w:val="00C2089E"/>
    <w:rsid w:val="00C20A31"/>
    <w:rsid w:val="00C21AFC"/>
    <w:rsid w:val="00C2327E"/>
    <w:rsid w:val="00C23FAF"/>
    <w:rsid w:val="00C24BB3"/>
    <w:rsid w:val="00C26A81"/>
    <w:rsid w:val="00C270C8"/>
    <w:rsid w:val="00C3479E"/>
    <w:rsid w:val="00C37600"/>
    <w:rsid w:val="00C3790A"/>
    <w:rsid w:val="00C40BB9"/>
    <w:rsid w:val="00C42B99"/>
    <w:rsid w:val="00C45624"/>
    <w:rsid w:val="00C4618E"/>
    <w:rsid w:val="00C46231"/>
    <w:rsid w:val="00C501EE"/>
    <w:rsid w:val="00C519BD"/>
    <w:rsid w:val="00C52567"/>
    <w:rsid w:val="00C52CB3"/>
    <w:rsid w:val="00C570E2"/>
    <w:rsid w:val="00C57F11"/>
    <w:rsid w:val="00C600B3"/>
    <w:rsid w:val="00C62026"/>
    <w:rsid w:val="00C71F85"/>
    <w:rsid w:val="00C7207B"/>
    <w:rsid w:val="00C7215A"/>
    <w:rsid w:val="00C7385D"/>
    <w:rsid w:val="00C73B64"/>
    <w:rsid w:val="00C819FB"/>
    <w:rsid w:val="00C82BD5"/>
    <w:rsid w:val="00C82CEA"/>
    <w:rsid w:val="00C859CC"/>
    <w:rsid w:val="00C86336"/>
    <w:rsid w:val="00C93930"/>
    <w:rsid w:val="00C96E8A"/>
    <w:rsid w:val="00C97B48"/>
    <w:rsid w:val="00CA00CC"/>
    <w:rsid w:val="00CA084E"/>
    <w:rsid w:val="00CA1F7A"/>
    <w:rsid w:val="00CA3361"/>
    <w:rsid w:val="00CA33EE"/>
    <w:rsid w:val="00CA727E"/>
    <w:rsid w:val="00CA76B3"/>
    <w:rsid w:val="00CB0256"/>
    <w:rsid w:val="00CB23EA"/>
    <w:rsid w:val="00CB3CDD"/>
    <w:rsid w:val="00CB41CB"/>
    <w:rsid w:val="00CB63B8"/>
    <w:rsid w:val="00CB7A56"/>
    <w:rsid w:val="00CC0FC7"/>
    <w:rsid w:val="00CC18CE"/>
    <w:rsid w:val="00CC3652"/>
    <w:rsid w:val="00CC3CFD"/>
    <w:rsid w:val="00CC59DF"/>
    <w:rsid w:val="00CD1C69"/>
    <w:rsid w:val="00CD2E3A"/>
    <w:rsid w:val="00CD52F9"/>
    <w:rsid w:val="00CF1FF1"/>
    <w:rsid w:val="00CF57E0"/>
    <w:rsid w:val="00CF716D"/>
    <w:rsid w:val="00D011AC"/>
    <w:rsid w:val="00D020AF"/>
    <w:rsid w:val="00D039E9"/>
    <w:rsid w:val="00D0602E"/>
    <w:rsid w:val="00D07491"/>
    <w:rsid w:val="00D102B6"/>
    <w:rsid w:val="00D13CCC"/>
    <w:rsid w:val="00D15951"/>
    <w:rsid w:val="00D1716D"/>
    <w:rsid w:val="00D17D67"/>
    <w:rsid w:val="00D21045"/>
    <w:rsid w:val="00D21B72"/>
    <w:rsid w:val="00D2226E"/>
    <w:rsid w:val="00D23E6A"/>
    <w:rsid w:val="00D2435D"/>
    <w:rsid w:val="00D33E96"/>
    <w:rsid w:val="00D40B5B"/>
    <w:rsid w:val="00D414DA"/>
    <w:rsid w:val="00D42F34"/>
    <w:rsid w:val="00D45AE4"/>
    <w:rsid w:val="00D45FF5"/>
    <w:rsid w:val="00D45FF8"/>
    <w:rsid w:val="00D46653"/>
    <w:rsid w:val="00D57B69"/>
    <w:rsid w:val="00D615FE"/>
    <w:rsid w:val="00D636E3"/>
    <w:rsid w:val="00D71005"/>
    <w:rsid w:val="00D7337B"/>
    <w:rsid w:val="00D74D78"/>
    <w:rsid w:val="00D754FD"/>
    <w:rsid w:val="00D803CB"/>
    <w:rsid w:val="00D813A7"/>
    <w:rsid w:val="00D82581"/>
    <w:rsid w:val="00D828A7"/>
    <w:rsid w:val="00D82C46"/>
    <w:rsid w:val="00D8620D"/>
    <w:rsid w:val="00D87773"/>
    <w:rsid w:val="00D92E7C"/>
    <w:rsid w:val="00D9382D"/>
    <w:rsid w:val="00D9434B"/>
    <w:rsid w:val="00D97AF0"/>
    <w:rsid w:val="00DB4568"/>
    <w:rsid w:val="00DB5EB0"/>
    <w:rsid w:val="00DC0B57"/>
    <w:rsid w:val="00DC2989"/>
    <w:rsid w:val="00DC3414"/>
    <w:rsid w:val="00DC4C9E"/>
    <w:rsid w:val="00DC71CC"/>
    <w:rsid w:val="00DD0EBB"/>
    <w:rsid w:val="00DD3E36"/>
    <w:rsid w:val="00DD4D75"/>
    <w:rsid w:val="00DD7634"/>
    <w:rsid w:val="00DE2E22"/>
    <w:rsid w:val="00DE5A6D"/>
    <w:rsid w:val="00DE6DCF"/>
    <w:rsid w:val="00DE7E38"/>
    <w:rsid w:val="00DF363A"/>
    <w:rsid w:val="00DF5B00"/>
    <w:rsid w:val="00E00B31"/>
    <w:rsid w:val="00E014E9"/>
    <w:rsid w:val="00E07420"/>
    <w:rsid w:val="00E075E4"/>
    <w:rsid w:val="00E14FC3"/>
    <w:rsid w:val="00E16393"/>
    <w:rsid w:val="00E165C5"/>
    <w:rsid w:val="00E205E0"/>
    <w:rsid w:val="00E220A4"/>
    <w:rsid w:val="00E25271"/>
    <w:rsid w:val="00E26C81"/>
    <w:rsid w:val="00E27E4D"/>
    <w:rsid w:val="00E326F5"/>
    <w:rsid w:val="00E33989"/>
    <w:rsid w:val="00E354E1"/>
    <w:rsid w:val="00E37653"/>
    <w:rsid w:val="00E40AF1"/>
    <w:rsid w:val="00E4144D"/>
    <w:rsid w:val="00E45961"/>
    <w:rsid w:val="00E51BAB"/>
    <w:rsid w:val="00E52941"/>
    <w:rsid w:val="00E53A6C"/>
    <w:rsid w:val="00E565CF"/>
    <w:rsid w:val="00E56610"/>
    <w:rsid w:val="00E5785F"/>
    <w:rsid w:val="00E62CDE"/>
    <w:rsid w:val="00E651AD"/>
    <w:rsid w:val="00E713ED"/>
    <w:rsid w:val="00E72C77"/>
    <w:rsid w:val="00E75BA1"/>
    <w:rsid w:val="00E81FDE"/>
    <w:rsid w:val="00E829FD"/>
    <w:rsid w:val="00E95BA1"/>
    <w:rsid w:val="00E96061"/>
    <w:rsid w:val="00EA64C5"/>
    <w:rsid w:val="00EA6952"/>
    <w:rsid w:val="00EB264C"/>
    <w:rsid w:val="00EB33C5"/>
    <w:rsid w:val="00EB63F4"/>
    <w:rsid w:val="00EC0697"/>
    <w:rsid w:val="00EC138F"/>
    <w:rsid w:val="00EC279C"/>
    <w:rsid w:val="00EC489B"/>
    <w:rsid w:val="00EC5783"/>
    <w:rsid w:val="00EC5DC6"/>
    <w:rsid w:val="00ED172C"/>
    <w:rsid w:val="00ED240D"/>
    <w:rsid w:val="00EE0431"/>
    <w:rsid w:val="00EE0CBC"/>
    <w:rsid w:val="00EE2DFE"/>
    <w:rsid w:val="00EE445A"/>
    <w:rsid w:val="00EE5C66"/>
    <w:rsid w:val="00EE6ABC"/>
    <w:rsid w:val="00EF76A3"/>
    <w:rsid w:val="00EF7F0C"/>
    <w:rsid w:val="00F058CF"/>
    <w:rsid w:val="00F07860"/>
    <w:rsid w:val="00F10CA1"/>
    <w:rsid w:val="00F116D8"/>
    <w:rsid w:val="00F12F6C"/>
    <w:rsid w:val="00F12F90"/>
    <w:rsid w:val="00F14F54"/>
    <w:rsid w:val="00F15ACC"/>
    <w:rsid w:val="00F16D24"/>
    <w:rsid w:val="00F17159"/>
    <w:rsid w:val="00F17640"/>
    <w:rsid w:val="00F211C7"/>
    <w:rsid w:val="00F21C02"/>
    <w:rsid w:val="00F22DAA"/>
    <w:rsid w:val="00F24426"/>
    <w:rsid w:val="00F25B96"/>
    <w:rsid w:val="00F27FEB"/>
    <w:rsid w:val="00F310A0"/>
    <w:rsid w:val="00F31AF0"/>
    <w:rsid w:val="00F31CAD"/>
    <w:rsid w:val="00F356D2"/>
    <w:rsid w:val="00F36578"/>
    <w:rsid w:val="00F475D6"/>
    <w:rsid w:val="00F50B60"/>
    <w:rsid w:val="00F53676"/>
    <w:rsid w:val="00F55BF9"/>
    <w:rsid w:val="00F56728"/>
    <w:rsid w:val="00F629E7"/>
    <w:rsid w:val="00F640B2"/>
    <w:rsid w:val="00F641FD"/>
    <w:rsid w:val="00F71763"/>
    <w:rsid w:val="00F75257"/>
    <w:rsid w:val="00F759C6"/>
    <w:rsid w:val="00F82F5F"/>
    <w:rsid w:val="00F84F28"/>
    <w:rsid w:val="00F8774B"/>
    <w:rsid w:val="00F92844"/>
    <w:rsid w:val="00F93115"/>
    <w:rsid w:val="00F949D7"/>
    <w:rsid w:val="00F96860"/>
    <w:rsid w:val="00F97487"/>
    <w:rsid w:val="00F97DD8"/>
    <w:rsid w:val="00FA663C"/>
    <w:rsid w:val="00FA68B7"/>
    <w:rsid w:val="00FB306F"/>
    <w:rsid w:val="00FB4DBD"/>
    <w:rsid w:val="00FB5304"/>
    <w:rsid w:val="00FC0B1B"/>
    <w:rsid w:val="00FC1AED"/>
    <w:rsid w:val="00FC2851"/>
    <w:rsid w:val="00FC2B3D"/>
    <w:rsid w:val="00FD0383"/>
    <w:rsid w:val="00FD20E1"/>
    <w:rsid w:val="00FD3294"/>
    <w:rsid w:val="00FE27DB"/>
    <w:rsid w:val="00FE32AC"/>
    <w:rsid w:val="00FE65AF"/>
    <w:rsid w:val="00FE66F1"/>
    <w:rsid w:val="00FE70CD"/>
    <w:rsid w:val="00FE722D"/>
    <w:rsid w:val="00FE732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qFormat/>
    <w:pPr>
      <w:keepNext/>
      <w:spacing w:before="120"/>
      <w:outlineLvl w:val="0"/>
    </w:pPr>
    <w:rPr>
      <w:rFonts w:ascii="Albertus Medium" w:hAnsi="Albertus Medium"/>
      <w:b/>
      <w:color w:val="0000FF"/>
      <w:sz w:val="28"/>
    </w:rPr>
  </w:style>
  <w:style w:type="paragraph" w:styleId="Nadpis2">
    <w:name w:val="heading 2"/>
    <w:basedOn w:val="Normln"/>
    <w:next w:val="Normln"/>
    <w:qFormat/>
    <w:pPr>
      <w:keepNext/>
      <w:shd w:val="clear" w:color="00FFFF" w:fill="auto"/>
      <w:spacing w:before="120"/>
      <w:jc w:val="center"/>
      <w:outlineLvl w:val="1"/>
    </w:pPr>
    <w:rPr>
      <w:rFonts w:ascii="Albertus Medium" w:hAnsi="Albertus Medium"/>
      <w:b/>
      <w:color w:val="0000FF"/>
      <w:sz w:val="28"/>
      <w:u w:val="single"/>
    </w:rPr>
  </w:style>
  <w:style w:type="paragraph" w:styleId="Nadpis3">
    <w:name w:val="heading 3"/>
    <w:basedOn w:val="Normln"/>
    <w:next w:val="Normln"/>
    <w:qFormat/>
    <w:pPr>
      <w:keepNext/>
      <w:spacing w:before="120"/>
      <w:outlineLvl w:val="2"/>
    </w:pPr>
    <w:rPr>
      <w:rFonts w:ascii="Book Antiqua" w:hAnsi="Book Antiqua"/>
      <w:sz w:val="24"/>
    </w:rPr>
  </w:style>
  <w:style w:type="paragraph" w:styleId="Nadpis4">
    <w:name w:val="heading 4"/>
    <w:basedOn w:val="Normln"/>
    <w:next w:val="Normln"/>
    <w:qFormat/>
    <w:pPr>
      <w:keepNext/>
      <w:shd w:val="clear" w:color="00FFFF" w:fill="auto"/>
      <w:spacing w:before="120"/>
      <w:jc w:val="center"/>
      <w:outlineLvl w:val="3"/>
    </w:pPr>
    <w:rPr>
      <w:rFonts w:ascii="Arial Narrow" w:hAnsi="Arial Narrow"/>
      <w:b/>
      <w:color w:val="008080"/>
      <w:sz w:val="24"/>
      <w:u w:val="single"/>
    </w:rPr>
  </w:style>
  <w:style w:type="paragraph" w:styleId="Nadpis5">
    <w:name w:val="heading 5"/>
    <w:basedOn w:val="Normln"/>
    <w:next w:val="Normln"/>
    <w:qFormat/>
    <w:pPr>
      <w:keepNext/>
      <w:shd w:val="clear" w:color="00FFFF" w:fill="auto"/>
      <w:spacing w:before="120"/>
      <w:outlineLvl w:val="4"/>
    </w:pPr>
    <w:rPr>
      <w:rFonts w:ascii="Arial Narrow" w:hAnsi="Arial Narrow"/>
      <w:b/>
      <w:sz w:val="24"/>
    </w:rPr>
  </w:style>
  <w:style w:type="paragraph" w:styleId="Nadpis6">
    <w:name w:val="heading 6"/>
    <w:basedOn w:val="Normln"/>
    <w:next w:val="Normln"/>
    <w:qFormat/>
    <w:pPr>
      <w:keepNext/>
      <w:shd w:val="clear" w:color="00FFFF" w:fill="auto"/>
      <w:spacing w:before="120"/>
      <w:jc w:val="center"/>
      <w:outlineLvl w:val="5"/>
    </w:pPr>
    <w:rPr>
      <w:rFonts w:ascii="Arial Narrow" w:hAnsi="Arial Narrow"/>
      <w:b/>
      <w:caps/>
      <w:sz w:val="24"/>
      <w:u w:val="single"/>
    </w:rPr>
  </w:style>
  <w:style w:type="paragraph" w:styleId="Nadpis7">
    <w:name w:val="heading 7"/>
    <w:basedOn w:val="Normln"/>
    <w:next w:val="Normln"/>
    <w:qFormat/>
    <w:pPr>
      <w:numPr>
        <w:ilvl w:val="6"/>
        <w:numId w:val="1"/>
      </w:numPr>
      <w:spacing w:before="240" w:after="60"/>
      <w:outlineLvl w:val="6"/>
    </w:pPr>
    <w:rPr>
      <w:rFonts w:ascii="Arial" w:hAnsi="Arial"/>
    </w:rPr>
  </w:style>
  <w:style w:type="paragraph" w:styleId="Nadpis8">
    <w:name w:val="heading 8"/>
    <w:basedOn w:val="Normln"/>
    <w:next w:val="Normln"/>
    <w:qFormat/>
    <w:pPr>
      <w:numPr>
        <w:ilvl w:val="7"/>
        <w:numId w:val="1"/>
      </w:numPr>
      <w:spacing w:before="240" w:after="60"/>
      <w:outlineLvl w:val="7"/>
    </w:pPr>
    <w:rPr>
      <w:rFonts w:ascii="Arial" w:hAnsi="Arial"/>
      <w:i/>
    </w:rPr>
  </w:style>
  <w:style w:type="paragraph" w:styleId="Nadpis9">
    <w:name w:val="heading 9"/>
    <w:basedOn w:val="Normln"/>
    <w:next w:val="Normln"/>
    <w:qFormat/>
    <w:pPr>
      <w:numPr>
        <w:ilvl w:val="8"/>
        <w:numId w:val="1"/>
      </w:numPr>
      <w:spacing w:before="240" w:after="60"/>
      <w:outlineLvl w:val="8"/>
    </w:pPr>
    <w:rPr>
      <w:rFonts w:ascii="Arial" w:hAnsi="Arial"/>
      <w:b/>
      <w:i/>
      <w:sz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pPr>
      <w:tabs>
        <w:tab w:val="center" w:pos="4536"/>
        <w:tab w:val="right" w:pos="9072"/>
      </w:tabs>
    </w:pPr>
  </w:style>
  <w:style w:type="character" w:styleId="slostrnky">
    <w:name w:val="page number"/>
    <w:basedOn w:val="Standardnpsmoodstavce"/>
  </w:style>
  <w:style w:type="paragraph" w:styleId="Zpat">
    <w:name w:val="footer"/>
    <w:basedOn w:val="Normln"/>
    <w:link w:val="ZpatChar"/>
    <w:uiPriority w:val="99"/>
    <w:pPr>
      <w:tabs>
        <w:tab w:val="center" w:pos="4536"/>
        <w:tab w:val="right" w:pos="9072"/>
      </w:tabs>
    </w:pPr>
  </w:style>
  <w:style w:type="paragraph" w:styleId="Nzev">
    <w:name w:val="Title"/>
    <w:basedOn w:val="Normln"/>
    <w:link w:val="NzevChar"/>
    <w:uiPriority w:val="99"/>
    <w:qFormat/>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olor w:val="0000FF"/>
      <w:sz w:val="16"/>
      <w:lang w:val="x-none" w:eastAsia="x-none"/>
    </w:rPr>
  </w:style>
  <w:style w:type="paragraph" w:styleId="Podtitul">
    <w:name w:val="Subtitle"/>
    <w:basedOn w:val="Normln"/>
    <w:qFormat/>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aps/>
      <w:color w:val="0000FF"/>
      <w:sz w:val="32"/>
    </w:rPr>
  </w:style>
  <w:style w:type="paragraph" w:styleId="Zkladntextodsazen">
    <w:name w:val="Body Text Indent"/>
    <w:basedOn w:val="Normln"/>
    <w:pPr>
      <w:spacing w:before="120"/>
      <w:ind w:left="851"/>
      <w:jc w:val="both"/>
    </w:pPr>
    <w:rPr>
      <w:sz w:val="24"/>
    </w:rPr>
  </w:style>
  <w:style w:type="paragraph" w:styleId="Zkladntext">
    <w:name w:val="Body Text"/>
    <w:basedOn w:val="Normln"/>
    <w:link w:val="ZkladntextChar"/>
    <w:pPr>
      <w:spacing w:before="120"/>
    </w:pPr>
    <w:rPr>
      <w:rFonts w:ascii="Arial Narrow" w:hAnsi="Arial Narrow"/>
      <w:b/>
      <w:i/>
      <w:sz w:val="24"/>
      <w:lang w:val="x-none" w:eastAsia="x-none"/>
    </w:rPr>
  </w:style>
  <w:style w:type="paragraph" w:styleId="Zkladntext2">
    <w:name w:val="Body Text 2"/>
    <w:basedOn w:val="Normln"/>
    <w:pPr>
      <w:spacing w:before="120"/>
      <w:jc w:val="both"/>
    </w:pPr>
    <w:rPr>
      <w:rFonts w:ascii="Arial Narrow" w:hAnsi="Arial Narrow"/>
      <w:b/>
      <w:sz w:val="24"/>
    </w:rPr>
  </w:style>
  <w:style w:type="paragraph" w:styleId="Titulek">
    <w:name w:val="caption"/>
    <w:basedOn w:val="Normln"/>
    <w:next w:val="Normln"/>
    <w:qFormat/>
    <w:pPr>
      <w:spacing w:before="120"/>
      <w:jc w:val="both"/>
    </w:pPr>
    <w:rPr>
      <w:rFonts w:ascii="Arial Narrow" w:hAnsi="Arial Narrow"/>
      <w:sz w:val="24"/>
    </w:rPr>
  </w:style>
  <w:style w:type="paragraph" w:styleId="Rozloendokumentu">
    <w:name w:val="Document Map"/>
    <w:basedOn w:val="Normln"/>
    <w:semiHidden/>
    <w:pPr>
      <w:shd w:val="clear" w:color="auto" w:fill="000080"/>
    </w:pPr>
    <w:rPr>
      <w:rFonts w:ascii="Tahoma" w:hAnsi="Tahoma"/>
    </w:rPr>
  </w:style>
  <w:style w:type="paragraph" w:styleId="Zkladntextodsazen2">
    <w:name w:val="Body Text Indent 2"/>
    <w:basedOn w:val="Normln"/>
    <w:pPr>
      <w:spacing w:before="120"/>
      <w:ind w:left="851" w:hanging="851"/>
      <w:jc w:val="both"/>
    </w:pPr>
    <w:rPr>
      <w:rFonts w:ascii="Arial Narrow" w:hAnsi="Arial Narrow"/>
      <w:sz w:val="24"/>
    </w:rPr>
  </w:style>
  <w:style w:type="paragraph" w:styleId="Zkladntext3">
    <w:name w:val="Body Text 3"/>
    <w:basedOn w:val="Normln"/>
    <w:link w:val="Zkladntext3Char"/>
    <w:pPr>
      <w:shd w:val="clear" w:color="00FFFF" w:fill="auto"/>
      <w:spacing w:before="120"/>
      <w:jc w:val="center"/>
    </w:pPr>
    <w:rPr>
      <w:sz w:val="24"/>
    </w:rPr>
  </w:style>
  <w:style w:type="paragraph" w:styleId="Textbubliny">
    <w:name w:val="Balloon Text"/>
    <w:basedOn w:val="Normln"/>
    <w:link w:val="TextbublinyChar"/>
    <w:uiPriority w:val="99"/>
    <w:semiHidden/>
    <w:unhideWhenUsed/>
    <w:rsid w:val="00EE445A"/>
    <w:rPr>
      <w:rFonts w:ascii="Tahoma" w:hAnsi="Tahoma"/>
      <w:sz w:val="16"/>
      <w:szCs w:val="16"/>
      <w:lang w:val="x-none"/>
    </w:rPr>
  </w:style>
  <w:style w:type="character" w:customStyle="1" w:styleId="TextbublinyChar">
    <w:name w:val="Text bubliny Char"/>
    <w:link w:val="Textbubliny"/>
    <w:uiPriority w:val="99"/>
    <w:semiHidden/>
    <w:rsid w:val="00EE445A"/>
    <w:rPr>
      <w:rFonts w:ascii="Tahoma" w:hAnsi="Tahoma" w:cs="Tahoma"/>
      <w:sz w:val="16"/>
      <w:szCs w:val="16"/>
      <w:lang w:eastAsia="cs-CZ"/>
    </w:rPr>
  </w:style>
  <w:style w:type="character" w:styleId="Hypertextovodkaz">
    <w:name w:val="Hyperlink"/>
    <w:uiPriority w:val="99"/>
    <w:unhideWhenUsed/>
    <w:rsid w:val="00E52941"/>
    <w:rPr>
      <w:color w:val="0000FF"/>
      <w:u w:val="single"/>
    </w:rPr>
  </w:style>
  <w:style w:type="paragraph" w:styleId="Odstavecseseznamem">
    <w:name w:val="List Paragraph"/>
    <w:basedOn w:val="Normln"/>
    <w:link w:val="OdstavecseseznamemChar"/>
    <w:uiPriority w:val="34"/>
    <w:qFormat/>
    <w:rsid w:val="00DF5B00"/>
    <w:pPr>
      <w:ind w:left="708"/>
    </w:pPr>
  </w:style>
  <w:style w:type="paragraph" w:customStyle="1" w:styleId="Textodstavce">
    <w:name w:val="Text odstavce"/>
    <w:basedOn w:val="Normln"/>
    <w:rsid w:val="003A2E43"/>
    <w:pPr>
      <w:numPr>
        <w:ilvl w:val="6"/>
        <w:numId w:val="5"/>
      </w:numPr>
      <w:tabs>
        <w:tab w:val="left" w:pos="851"/>
      </w:tabs>
      <w:spacing w:before="120" w:after="120"/>
      <w:jc w:val="both"/>
      <w:outlineLvl w:val="6"/>
    </w:pPr>
    <w:rPr>
      <w:sz w:val="24"/>
    </w:rPr>
  </w:style>
  <w:style w:type="paragraph" w:customStyle="1" w:styleId="Textbodu">
    <w:name w:val="Text bodu"/>
    <w:basedOn w:val="Normln"/>
    <w:rsid w:val="003A2E43"/>
    <w:pPr>
      <w:numPr>
        <w:ilvl w:val="8"/>
        <w:numId w:val="5"/>
      </w:numPr>
      <w:jc w:val="both"/>
      <w:outlineLvl w:val="8"/>
    </w:pPr>
    <w:rPr>
      <w:sz w:val="24"/>
    </w:rPr>
  </w:style>
  <w:style w:type="paragraph" w:customStyle="1" w:styleId="Textpsmene">
    <w:name w:val="Text písmene"/>
    <w:basedOn w:val="Normln"/>
    <w:rsid w:val="003A2E43"/>
    <w:pPr>
      <w:numPr>
        <w:ilvl w:val="7"/>
        <w:numId w:val="5"/>
      </w:numPr>
      <w:jc w:val="both"/>
      <w:outlineLvl w:val="7"/>
    </w:pPr>
    <w:rPr>
      <w:sz w:val="24"/>
    </w:rPr>
  </w:style>
  <w:style w:type="numbering" w:customStyle="1" w:styleId="Styl1">
    <w:name w:val="Styl1"/>
    <w:rsid w:val="00337426"/>
    <w:pPr>
      <w:numPr>
        <w:numId w:val="7"/>
      </w:numPr>
    </w:pPr>
  </w:style>
  <w:style w:type="paragraph" w:styleId="Normlnweb">
    <w:name w:val="Normal (Web)"/>
    <w:basedOn w:val="Normln"/>
    <w:uiPriority w:val="99"/>
    <w:rsid w:val="0019273A"/>
    <w:pPr>
      <w:spacing w:before="60" w:after="60"/>
      <w:jc w:val="both"/>
    </w:pPr>
    <w:rPr>
      <w:snapToGrid w:val="0"/>
      <w:color w:val="000000"/>
      <w:sz w:val="24"/>
    </w:rPr>
  </w:style>
  <w:style w:type="paragraph" w:customStyle="1" w:styleId="slovn1">
    <w:name w:val="slovn1"/>
    <w:basedOn w:val="Normln"/>
    <w:rsid w:val="006100BA"/>
    <w:pPr>
      <w:spacing w:before="100" w:beforeAutospacing="1" w:after="100" w:afterAutospacing="1"/>
    </w:pPr>
    <w:rPr>
      <w:rFonts w:eastAsia="SimSun"/>
      <w:sz w:val="24"/>
      <w:szCs w:val="24"/>
      <w:lang w:val="en-US" w:eastAsia="zh-CN"/>
    </w:rPr>
  </w:style>
  <w:style w:type="character" w:customStyle="1" w:styleId="ZpatChar">
    <w:name w:val="Zápatí Char"/>
    <w:basedOn w:val="Standardnpsmoodstavce"/>
    <w:link w:val="Zpat"/>
    <w:uiPriority w:val="99"/>
    <w:rsid w:val="004B6C2E"/>
  </w:style>
  <w:style w:type="character" w:customStyle="1" w:styleId="NzevChar">
    <w:name w:val="Název Char"/>
    <w:link w:val="Nzev"/>
    <w:uiPriority w:val="99"/>
    <w:rsid w:val="00096826"/>
    <w:rPr>
      <w:rFonts w:ascii="Book Antiqua" w:hAnsi="Book Antiqua"/>
      <w:b/>
      <w:color w:val="0000FF"/>
      <w:sz w:val="16"/>
      <w:shd w:val="pct30" w:color="00FFFF" w:fill="auto"/>
    </w:rPr>
  </w:style>
  <w:style w:type="paragraph" w:customStyle="1" w:styleId="Default">
    <w:name w:val="Default"/>
    <w:rsid w:val="00D8620D"/>
    <w:pPr>
      <w:autoSpaceDE w:val="0"/>
      <w:autoSpaceDN w:val="0"/>
      <w:adjustRightInd w:val="0"/>
    </w:pPr>
    <w:rPr>
      <w:rFonts w:eastAsia="Calibri"/>
      <w:color w:val="000000"/>
      <w:sz w:val="24"/>
      <w:szCs w:val="24"/>
      <w:lang w:eastAsia="en-US"/>
    </w:rPr>
  </w:style>
  <w:style w:type="character" w:customStyle="1" w:styleId="OdstavecseseznamemChar">
    <w:name w:val="Odstavec se seznamem Char"/>
    <w:link w:val="Odstavecseseznamem"/>
    <w:uiPriority w:val="34"/>
    <w:rsid w:val="0057754C"/>
  </w:style>
  <w:style w:type="character" w:customStyle="1" w:styleId="ZkladntextChar">
    <w:name w:val="Základní text Char"/>
    <w:link w:val="Zkladntext"/>
    <w:rsid w:val="00B26892"/>
    <w:rPr>
      <w:rFonts w:ascii="Arial Narrow" w:hAnsi="Arial Narrow"/>
      <w:b/>
      <w:i/>
      <w:sz w:val="24"/>
    </w:rPr>
  </w:style>
  <w:style w:type="paragraph" w:customStyle="1" w:styleId="Normln1">
    <w:name w:val="Normální1"/>
    <w:rsid w:val="00F640B2"/>
    <w:pPr>
      <w:widowControl w:val="0"/>
    </w:pPr>
  </w:style>
  <w:style w:type="character" w:customStyle="1" w:styleId="Zkladntext3Char">
    <w:name w:val="Základní text 3 Char"/>
    <w:link w:val="Zkladntext3"/>
    <w:rsid w:val="005A26AA"/>
    <w:rPr>
      <w:sz w:val="24"/>
      <w:shd w:val="clear" w:color="00FFFF" w:fill="auto"/>
    </w:rPr>
  </w:style>
  <w:style w:type="paragraph" w:customStyle="1" w:styleId="13Stupovit">
    <w:name w:val="13. Stupňovité"/>
    <w:basedOn w:val="Normln"/>
    <w:rsid w:val="009D781C"/>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numbering" w:customStyle="1" w:styleId="Zhlav">
    <w:name w:val="Styl1"/>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6316017">
      <w:bodyDiv w:val="1"/>
      <w:marLeft w:val="0"/>
      <w:marRight w:val="0"/>
      <w:marTop w:val="0"/>
      <w:marBottom w:val="0"/>
      <w:divBdr>
        <w:top w:val="none" w:sz="0" w:space="0" w:color="auto"/>
        <w:left w:val="none" w:sz="0" w:space="0" w:color="auto"/>
        <w:bottom w:val="none" w:sz="0" w:space="0" w:color="auto"/>
        <w:right w:val="none" w:sz="0" w:space="0" w:color="auto"/>
      </w:divBdr>
    </w:div>
    <w:div w:id="796067134">
      <w:bodyDiv w:val="1"/>
      <w:marLeft w:val="0"/>
      <w:marRight w:val="0"/>
      <w:marTop w:val="0"/>
      <w:marBottom w:val="0"/>
      <w:divBdr>
        <w:top w:val="none" w:sz="0" w:space="0" w:color="auto"/>
        <w:left w:val="none" w:sz="0" w:space="0" w:color="auto"/>
        <w:bottom w:val="none" w:sz="0" w:space="0" w:color="auto"/>
        <w:right w:val="none" w:sz="0" w:space="0" w:color="auto"/>
      </w:divBdr>
      <w:divsChild>
        <w:div w:id="909928927">
          <w:marLeft w:val="0"/>
          <w:marRight w:val="0"/>
          <w:marTop w:val="0"/>
          <w:marBottom w:val="0"/>
          <w:divBdr>
            <w:top w:val="none" w:sz="0" w:space="0" w:color="auto"/>
            <w:left w:val="none" w:sz="0" w:space="0" w:color="auto"/>
            <w:bottom w:val="none" w:sz="0" w:space="0" w:color="auto"/>
            <w:right w:val="none" w:sz="0" w:space="0" w:color="auto"/>
          </w:divBdr>
        </w:div>
      </w:divsChild>
    </w:div>
    <w:div w:id="1083600133">
      <w:bodyDiv w:val="1"/>
      <w:marLeft w:val="0"/>
      <w:marRight w:val="0"/>
      <w:marTop w:val="0"/>
      <w:marBottom w:val="0"/>
      <w:divBdr>
        <w:top w:val="none" w:sz="0" w:space="0" w:color="auto"/>
        <w:left w:val="none" w:sz="0" w:space="0" w:color="auto"/>
        <w:bottom w:val="none" w:sz="0" w:space="0" w:color="auto"/>
        <w:right w:val="none" w:sz="0" w:space="0" w:color="auto"/>
      </w:divBdr>
      <w:divsChild>
        <w:div w:id="440418275">
          <w:marLeft w:val="0"/>
          <w:marRight w:val="0"/>
          <w:marTop w:val="0"/>
          <w:marBottom w:val="0"/>
          <w:divBdr>
            <w:top w:val="none" w:sz="0" w:space="0" w:color="auto"/>
            <w:left w:val="none" w:sz="0" w:space="0" w:color="auto"/>
            <w:bottom w:val="none" w:sz="0" w:space="0" w:color="auto"/>
            <w:right w:val="none" w:sz="0" w:space="0" w:color="auto"/>
          </w:divBdr>
        </w:div>
        <w:div w:id="2083718853">
          <w:marLeft w:val="0"/>
          <w:marRight w:val="0"/>
          <w:marTop w:val="0"/>
          <w:marBottom w:val="0"/>
          <w:divBdr>
            <w:top w:val="none" w:sz="0" w:space="0" w:color="auto"/>
            <w:left w:val="none" w:sz="0" w:space="0" w:color="auto"/>
            <w:bottom w:val="none" w:sz="0" w:space="0" w:color="auto"/>
            <w:right w:val="none" w:sz="0" w:space="0" w:color="auto"/>
          </w:divBdr>
        </w:div>
      </w:divsChild>
    </w:div>
    <w:div w:id="1602180380">
      <w:bodyDiv w:val="1"/>
      <w:marLeft w:val="0"/>
      <w:marRight w:val="0"/>
      <w:marTop w:val="0"/>
      <w:marBottom w:val="0"/>
      <w:divBdr>
        <w:top w:val="none" w:sz="0" w:space="0" w:color="auto"/>
        <w:left w:val="none" w:sz="0" w:space="0" w:color="auto"/>
        <w:bottom w:val="none" w:sz="0" w:space="0" w:color="auto"/>
        <w:right w:val="none" w:sz="0" w:space="0" w:color="auto"/>
      </w:divBdr>
      <w:divsChild>
        <w:div w:id="13870703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as-po.cz" TargetMode="External"/><Relationship Id="rId14"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&#65279;<?xml version="1.0" encoding="utf-8"?><Relationships xmlns="http://schemas.openxmlformats.org/package/2006/relationships"><Relationship Id="idRel1" Type="http://schemas.openxmlformats.org/package/2006/relationships/digital-signature/signature" Target="sig1.xml" TargetMode="Internal"/></Relationships>
</file>

<file path=_xmlsignatures/sig1.xml><?xml version="1.0" encoding="utf-8"?>
<ds:Signature xmlns:ds="http://www.w3.org/2000/09/xmldsig#" Id="idSignature1">
  <ds:SignedInfo>
    <ds:CanonicalizationMethod Algorithm="http://www.w3.org/TR/2001/REC-xml-c14n-20010315"/>
    <ds:SignatureMethod Algorithm="http://www.w3.org/2000/09/xmldsig#rsa-sha1"/>
    <ds:Reference Type="http://www.w3.org/2000/09/xmldsig#Object" URI="#idPackageObject">
      <ds:DigestMethod Algorithm="http://www.w3.org/2000/09/xmldsig#sha1"/>
      <ds:DigestValue>J8xehSHFnQkUj5lKi9FlfdMBrbE=</ds:DigestValue>
    </ds:Reference>
  </ds:SignedInfo>
  <ds:SignatureValue>Vw82c64+0fGWUEDqPvcNuVN8raClLJ5c7to7NGWb43CZRYns3CSJ+N8vayiJMV8hOJHwDj40bqExNUqkSy1Vs9f0pBwEt1fzIh4UMSZv5DTfYnRPMqhOxii/MM7m/eaNvR9f+UH9bq/e3nPNFrY023JtHO7Cifo1tT2Oy7lk4tRDkpsjbHVQKxH6WgfZnR6pRER+BR6nw9wNAnl6Xc/pZXieA+h3wuvlbZ8VaK7yTVt0b6ZEt8Tfscd8rSIO85Ct3W2lBNZj3VU4qZ7TTsAN+nz7LAB1a1WWiEbWJU88fqlaxFbTJOx2h+wPqB7VzGHjAEZkOnvFT3DoDfRIcarunA==</ds:SignatureValue>
  <ds:KeyInfo>
    <ds:KeyValue>
      <ds:RSAKeyValue>
        <ds:Modulus>kP4CukdvSUYcdkNjUMl7bLqmkcs3ne1d/a7saNdvmVW633R3Lj2xeza1EKE3HFHTJJcSpP9Lisi3UnZ9o11R0sITx/bgFaTU9PH7c6h186eHM/d8ilPcA/duEEvPIYULmRjwlZDgUFuV8cHf8sokncaZ/B5YE0KV59EhyxTW93hCV2YJfFeMVMT8m/66r9LpATInLaT0TAvfwaXNGX+jR5Xu/n0TE98qv0Ug9Fqy4VaRpOO59czycMu8mtQplsXg04AvMpfj0kGE9Y1fqs4ZCbZGiszETuafPDlcECRpCJtuCJCRWYlAxTCIb3n7hAEWAtetGLQm79bW9J7mELIXNw==</ds:Modulus>
        <ds:Exponent>AQAB</ds:Exponent>
      </ds:RSAKeyValue>
    </ds:KeyValue>
    <ds:X509Data>
      <ds:X509Certificate>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</ds:X509Certificate>
    </ds:X509Data>
  </ds:KeyInfo>
  <ds:Object Id="idPackageObject">
    <ds:Manifest>
      <ds:Reference URI="/_rels/.rels?ContentType=application/vnd.openxmlformats-package.relationships+xml">
        <ds:Transforms>
          <ds:Transform Algorithm="http://schemas.openxmlformats.org/package/2006/RelationshipTransform">
            <RelationshipReference xmlns="http://schemas.openxmlformats.org/package/2006/digital-signature" SourceId="rId1"/>
            <RelationshipReference xmlns="http://schemas.openxmlformats.org/package/2006/digital-signature" SourceId="rId2"/>
          </ds:Transform>
          <ds:Transform Algorithm="http://www.w3.org/TR/2001/REC-xml-c14n-20010315"/>
        </ds:Transforms>
        <ds:DigestMethod Algorithm="http://www.w3.org/2000/09/xmldsig#sha1"/>
        <ds:DigestValue>jlKCGvnkCneUZbXqUyd5hAUew4M=</ds:DigestValue>
      </ds:Reference>
      <ds:Reference URI="/word/_rels/document.xml.rels?ContentType=application/vnd.openxmlformats-package.relationships+xml">
        <ds:Transforms>
          <ds:Transform Algorithm="http://schemas.openxmlformats.org/package/2006/RelationshipTransform">
            <RelationshipReference xmlns="http://schemas.openxmlformats.org/package/2006/digital-signature" SourceId="rId8"/>
            <RelationshipReference xmlns="http://schemas.openxmlformats.org/package/2006/digital-signature" SourceId="rId13"/>
            <RelationshipReference xmlns="http://schemas.openxmlformats.org/package/2006/digital-signature" SourceId="rId3"/>
            <RelationshipReference xmlns="http://schemas.openxmlformats.org/package/2006/digital-signature" SourceId="rId7"/>
            <RelationshipReference xmlns="http://schemas.openxmlformats.org/package/2006/digital-signature" SourceId="rId12"/>
            <RelationshipReference xmlns="http://schemas.openxmlformats.org/package/2006/digital-signature" SourceId="rId2"/>
            <RelationshipReference xmlns="http://schemas.openxmlformats.org/package/2006/digital-signature" SourceId="rId6"/>
            <RelationshipReference xmlns="http://schemas.openxmlformats.org/package/2006/digital-signature" SourceId="rId11"/>
            <RelationshipReference xmlns="http://schemas.openxmlformats.org/package/2006/digital-signature" SourceId="rId5"/>
            <RelationshipReference xmlns="http://schemas.openxmlformats.org/package/2006/digital-signature" SourceId="rId10"/>
            <RelationshipReference xmlns="http://schemas.openxmlformats.org/package/2006/digital-signature" SourceId="rId4"/>
            <RelationshipReference xmlns="http://schemas.openxmlformats.org/package/2006/digital-signature" SourceId="rId9"/>
            <RelationshipReference xmlns="http://schemas.openxmlformats.org/package/2006/digital-signature" SourceId="rId14"/>
          </ds:Transform>
          <ds:Transform Algorithm="http://www.w3.org/TR/2001/REC-xml-c14n-20010315"/>
        </ds:Transforms>
        <ds:DigestMethod Algorithm="http://www.w3.org/2000/09/xmldsig#sha1"/>
        <ds:DigestValue>L4GHkXBDcsDxgbgNUckYs02eF7k=</ds:DigestValue>
      </ds:Reference>
      <ds:Reference URI="/word/document.xml?ContentType=application/vnd.openxmlformats-officedocument.wordprocessingml.document.main+xml">
        <ds:DigestMethod Algorithm="http://www.w3.org/2000/09/xmldsig#sha1"/>
        <ds:DigestValue>7rNqRnv/utUIZ9wUTJCruEDzRa0=</ds:DigestValue>
      </ds:Reference>
      <ds:Reference URI="/word/endnotes.xml?ContentType=application/vnd.openxmlformats-officedocument.wordprocessingml.endnotes+xml">
        <ds:DigestMethod Algorithm="http://www.w3.org/2000/09/xmldsig#sha1"/>
        <ds:DigestValue>67L2OPtLHF0dX3lfrbhUQdwp26g=</ds:DigestValue>
      </ds:Reference>
      <ds:Reference URI="/word/fontTable.xml?ContentType=application/vnd.openxmlformats-officedocument.wordprocessingml.fontTable+xml">
        <ds:DigestMethod Algorithm="http://www.w3.org/2000/09/xmldsig#sha1"/>
        <ds:DigestValue>7WT40TaqPzoA09C3NLs7ijMBWp0=</ds:DigestValue>
      </ds:Reference>
      <ds:Reference URI="/word/styles.xml?ContentType=application/vnd.openxmlformats-officedocument.wordprocessingml.styles+xml">
        <ds:DigestMethod Algorithm="http://www.w3.org/2000/09/xmldsig#sha1"/>
        <ds:DigestValue>m9bZDqoyoTRuPronxFmJk7WEcpk=</ds:DigestValue>
      </ds:Reference>
      <ds:Reference URI="/word/footnotes.xml?ContentType=application/vnd.openxmlformats-officedocument.wordprocessingml.footnotes+xml">
        <ds:DigestMethod Algorithm="http://www.w3.org/2000/09/xmldsig#sha1"/>
        <ds:DigestValue>O7tSvEnffN4mQITRPQdlJ/0JdRw=</ds:DigestValue>
      </ds:Reference>
      <ds:Reference URI="/word/footer1.xml?ContentType=application/vnd.openxmlformats-officedocument.wordprocessingml.footer+xml">
        <ds:DigestMethod Algorithm="http://www.w3.org/2000/09/xmldsig#sha1"/>
        <ds:DigestValue>hdCQyeWLTElVVplCexllKuJ9j6U=</ds:DigestValue>
      </ds:Reference>
      <ds:Reference URI="/word/numbering.xml?ContentType=application/vnd.openxmlformats-officedocument.wordprocessingml.numbering+xml">
        <ds:DigestMethod Algorithm="http://www.w3.org/2000/09/xmldsig#sha1"/>
        <ds:DigestValue>09SXQRMFBrfBAwDOVNBaE9hJDCg=</ds:DigestValue>
      </ds:Reference>
      <ds:Reference URI="/word/webSettings.xml?ContentType=application/vnd.openxmlformats-officedocument.wordprocessingml.webSettings+xml">
        <ds:DigestMethod Algorithm="http://www.w3.org/2000/09/xmldsig#sha1"/>
        <ds:DigestValue>wRNvQd4O6OGVHgYk8ChTA+SCjYo=</ds:DigestValue>
      </ds:Reference>
      <ds:Reference URI="/word/header2.xml?ContentType=application/vnd.openxmlformats-officedocument.wordprocessingml.header+xml">
        <ds:DigestMethod Algorithm="http://www.w3.org/2000/09/xmldsig#sha1"/>
        <ds:DigestValue>OtK8Y9mmuVcOikQKAbTW1PnH+GI=</ds:DigestValue>
      </ds:Reference>
      <ds:Reference URI="/word/settings.xml?ContentType=application/vnd.openxmlformats-officedocument.wordprocessingml.settings+xml">
        <ds:DigestMethod Algorithm="http://www.w3.org/2000/09/xmldsig#sha1"/>
        <ds:DigestValue>zKdsHQ8n2knTW40XUtVmFNbV3OI=</ds:DigestValue>
      </ds:Reference>
      <ds:Reference URI="/word/header1.xml?ContentType=application/vnd.openxmlformats-officedocument.wordprocessingml.header+xml">
        <ds:DigestMethod Algorithm="http://www.w3.org/2000/09/xmldsig#sha1"/>
        <ds:DigestValue>0iWHFemMO/vtIL4qfeI3GcZzYsI=</ds:DigestValue>
      </ds:Reference>
      <ds:Reference URI="/word/stylesWithEffects.xml?ContentType=application/vnd.ms-word.stylesWithEffects+xml">
        <ds:DigestMethod Algorithm="http://www.w3.org/2000/09/xmldsig#sha1"/>
        <ds:DigestValue>I1clfjv2uhCmrAS2Wjgq8jg5st4=</ds:DigestValue>
      </ds:Reference>
      <ds:Reference URI="/word/theme/theme1.xml?ContentType=application/vnd.openxmlformats-officedocument.theme+xml">
        <ds:DigestMethod Algorithm="http://www.w3.org/2000/09/xmldsig#sha1"/>
        <ds:DigestValue>KmUuhhfsCJy/qwJd7FevO1awH4k=</ds:DigestValue>
      </ds:Reference>
      <ds:Reference URI="/docProps/core.xml?ContentType=application/vnd.openxmlformats-package.core-properties+xml">
        <ds:DigestMethod Algorithm="http://www.w3.org/2000/09/xmldsig#sha1"/>
        <ds:DigestValue>WydrKzGNK5yS5wAEDTGGvjxLUQ8=</ds:DigestValue>
      </ds:Reference>
    </ds:Manifest>
    <ds:SignatureProperties>
      <ds:SignatureProperty Id="idSignatureTime" Target="#idSignature1">
        <SignatureTime xmlns="http://schemas.openxmlformats.org/package/2006/digital-signature">
          <Format>YYYY-MM-DDThh:mm:ss.sTZD</Format>
          <Value>2015-06-22T12:45:28.4Z</Value>
        </SignatureTime>
      </ds:SignatureProperty>
    </ds:SignatureProperties>
  </ds:Object>
</ds: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C1F7F-083B-49AC-B118-9E75FD0EF1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6</Pages>
  <Words>1826</Words>
  <Characters>10778</Characters>
  <Application>Microsoft Office Word</Application>
  <DocSecurity>0</DocSecurity>
  <Lines>89</Lines>
  <Paragraphs>25</Paragraphs>
  <ScaleCrop>false</ScaleCrop>
  <HeadingPairs>
    <vt:vector size="2" baseType="variant">
      <vt:variant>
        <vt:lpstr>Název</vt:lpstr>
      </vt:variant>
      <vt:variant>
        <vt:i4>1</vt:i4>
      </vt:variant>
    </vt:vector>
  </HeadingPairs>
  <TitlesOfParts>
    <vt:vector size="1" baseType="lpstr">
      <vt:lpstr>-1-</vt:lpstr>
    </vt:vector>
  </TitlesOfParts>
  <Company>Com-Tip s.r.o.</Company>
  <LinksUpToDate>false</LinksUpToDate>
  <CharactersWithSpaces>12579</CharactersWithSpaces>
  <SharedDoc>false</SharedDoc>
  <HLinks>
    <vt:vector size="6" baseType="variant">
      <vt:variant>
        <vt:i4>4456455</vt:i4>
      </vt:variant>
      <vt:variant>
        <vt:i4>0</vt:i4>
      </vt:variant>
      <vt:variant>
        <vt:i4>0</vt:i4>
      </vt:variant>
      <vt:variant>
        <vt:i4>5</vt:i4>
      </vt:variant>
      <vt:variant>
        <vt:lpwstr>http://www.as-po.cz/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Václav Krajíček</dc:creator>
  <cp:lastModifiedBy>Barbora HOBZOVA</cp:lastModifiedBy>
  <cp:revision>7</cp:revision>
  <cp:lastPrinted>2015-06-17T07:19:00Z</cp:lastPrinted>
  <dcterms:created xsi:type="dcterms:W3CDTF">2015-06-17T07:17:00Z</dcterms:created>
  <dcterms:modified xsi:type="dcterms:W3CDTF">2015-06-22T09:36:00Z</dcterms:modified>
</cp:coreProperties>
</file>