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8F431F" w:rsidRPr="007A16E7">
        <w:rPr>
          <w:b w:val="0"/>
          <w:bCs w:val="0"/>
          <w:lang w:val="cs-CZ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DD2AED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DD2AED" w:rsidRPr="00C100AB">
              <w:rPr>
                <w:b/>
              </w:rPr>
              <w:t>Vojenské ubytovací zařízení Tábor, ulice Fügnerova č. p. 819/7 – zateplení obvodového pláště - realizace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  <w:bookmarkStart w:id="0" w:name="_GoBack"/>
        <w:bookmarkEnd w:id="0"/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A16E7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8F431F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2AED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2AED-14B7-4891-9A24-3080F76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uoKryxvcod94sP1CMhFfzWReJVdWjs6ELjktVFxxdPE=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+4Fr6dLSWIObNsURwrEgVmbNpMGuWZRBwermWe29/f4=</DigestValue>
    </Reference>
  </SignedInfo>
  <SignatureValue>p77qSnfJV6IUXyqKaswmWIMjHowi21ttrAnp+KQYFSXuWjv2Lal7LFNoWTjdI7P+zGcRW5j/YVJj
Y6jE4kTpZOM2Pn0upx7pA0L1GjKhaT+T4nWn1loUB4hM4PhW8iPnH+t5IUGgLJC01a8NKUBPniNr
zsKNPPnIdFDm9O/Xd9Zr3DJ7QFsFgqDVG1AcgVtvNU9Vbwul0wofZXuHvH5iUZdvaWGHhJn1CWMB
7LYiVsgofLUTkxwd+bHm1wdQViaNaelHT9YefMkWUDqvYH5/4f+wFNv3xqOkPVEwS3IOgD0QPzu3
itreFdJw2MOab9cX0oj6rTs8DTGUhQZ3oua+DQ==</SignatureValue>
  <KeyInfo>
    <X509Data>
      <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u7vjLiyp7Pb4DuZb/GrdgmpY06KPoI104Mpddc6Nap0=</DigestValue>
      </Reference>
      <Reference URI="/word/document.xml?ContentType=application/vnd.openxmlformats-officedocument.wordprocessingml.document.main+xml">
        <DigestMethod Algorithm="http://www.w3.org/2001/04/xmlenc#sha256"/>
        <DigestValue>+txLmfHr0jq5J6zUmHMohv60Lq7PX76+Ds+k6FNXbNE=</DigestValue>
      </Reference>
      <Reference URI="/word/fontTable.xml?ContentType=application/vnd.openxmlformats-officedocument.wordprocessingml.fontTable+xml">
        <DigestMethod Algorithm="http://www.w3.org/2001/04/xmlenc#sha256"/>
        <DigestValue>B0nJqzr+ZZm67pqRraNJx1FfnmDjB3HS2EVJKJ+eHMA=</DigestValue>
      </Reference>
      <Reference URI="/word/numbering.xml?ContentType=application/vnd.openxmlformats-officedocument.wordprocessingml.numbering+xml">
        <DigestMethod Algorithm="http://www.w3.org/2001/04/xmlenc#sha256"/>
        <DigestValue>cFmOAIdz7VjMpPF1thu7fwhfSRVjxYSd1Z/pxxMdnwg=</DigestValue>
      </Reference>
      <Reference URI="/word/settings.xml?ContentType=application/vnd.openxmlformats-officedocument.wordprocessingml.settings+xml">
        <DigestMethod Algorithm="http://www.w3.org/2001/04/xmlenc#sha256"/>
        <DigestValue>gFCy2eyNIMLuU/HU+G22/vlee79gTltSQq/n6l1vMAI=</DigestValue>
      </Reference>
      <Reference URI="/word/styles.xml?ContentType=application/vnd.openxmlformats-officedocument.wordprocessingml.styles+xml">
        <DigestMethod Algorithm="http://www.w3.org/2001/04/xmlenc#sha256"/>
        <DigestValue>WsRgq9rwb2OkVcADmavK1aF00MAkFECNj2MWIdZalTc=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2018-05-23T08:32:19Z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2018-05-23T08:32:19Z</xd:SigningTime>
          <xd:SigningCertificate>
            <xd:Cert>
              <xd:CertDigest>
                <DigestMethod Algorithm="http://www.w3.org/2001/04/xmlenc#sha256"/>
                <DigestValue>KuCkmdz+deeM4e1XvfYZqPxX4sQmm43zDq9Qrke0rW0=</DigestValue>
              </xd:CertDigest>
              <xd:IssuerSerial>
                <X509IssuerName>CN=PostSignum Qualified CA 2, O="Česká pošta, s.p. [IČ 47114983]", C=CZ</X509IssuerName>
                <X509SerialNumber>2422020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B746-5CC4-494F-A7E0-9DDA4B6E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TICHA Marketa</cp:lastModifiedBy>
  <cp:revision>25</cp:revision>
  <cp:lastPrinted>2017-02-17T09:15:00Z</cp:lastPrinted>
  <dcterms:created xsi:type="dcterms:W3CDTF">2016-05-04T13:53:00Z</dcterms:created>
  <dcterms:modified xsi:type="dcterms:W3CDTF">2018-04-13T13:08:00Z</dcterms:modified>
</cp:coreProperties>
</file>